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C4D69B7" w14:textId="77777777" w:rsidR="00F41703" w:rsidRDefault="00F41703" w:rsidP="00F41703">
      <w:pPr>
        <w:adjustRightInd w:val="0"/>
        <w:snapToGrid w:val="0"/>
        <w:jc w:val="center"/>
        <w:rPr>
          <w:rFonts w:ascii="方正大标宋_GBK" w:eastAsia="方正大标宋_GBK" w:hAnsi="黑体"/>
          <w:sz w:val="44"/>
          <w:szCs w:val="44"/>
        </w:rPr>
      </w:pPr>
    </w:p>
    <w:p w14:paraId="70DD72AA" w14:textId="77777777" w:rsidR="00F41703" w:rsidRDefault="00F41703" w:rsidP="00F41703">
      <w:pPr>
        <w:adjustRightInd w:val="0"/>
        <w:snapToGrid w:val="0"/>
        <w:jc w:val="center"/>
        <w:rPr>
          <w:rFonts w:ascii="方正大标宋_GBK" w:eastAsia="方正大标宋_GBK" w:hAnsi="黑体"/>
          <w:sz w:val="44"/>
          <w:szCs w:val="44"/>
        </w:rPr>
      </w:pPr>
    </w:p>
    <w:p w14:paraId="7A84C4C9" w14:textId="77777777" w:rsidR="00FD6C65" w:rsidRPr="00F41703" w:rsidRDefault="00FD6C65" w:rsidP="00F41703">
      <w:pPr>
        <w:adjustRightInd w:val="0"/>
        <w:snapToGrid w:val="0"/>
        <w:jc w:val="center"/>
        <w:rPr>
          <w:rFonts w:ascii="方正大标宋_GBK" w:eastAsia="方正大标宋_GBK" w:hAnsi="黑体"/>
          <w:sz w:val="44"/>
          <w:szCs w:val="44"/>
        </w:rPr>
      </w:pPr>
      <w:r w:rsidRPr="00F41703">
        <w:rPr>
          <w:rFonts w:ascii="方正大标宋_GBK" w:eastAsia="方正大标宋_GBK" w:hAnsi="黑体" w:hint="eastAsia"/>
          <w:sz w:val="44"/>
          <w:szCs w:val="44"/>
        </w:rPr>
        <w:t>新时代公安工作现代化</w:t>
      </w:r>
    </w:p>
    <w:p w14:paraId="527E5BEA" w14:textId="77777777" w:rsidR="00FD6C65" w:rsidRPr="00F41703" w:rsidRDefault="00FD6C65" w:rsidP="00F41703">
      <w:pPr>
        <w:adjustRightInd w:val="0"/>
        <w:snapToGrid w:val="0"/>
        <w:jc w:val="center"/>
        <w:rPr>
          <w:rFonts w:ascii="方正大标宋_GBK" w:eastAsia="方正大标宋_GBK" w:hAnsi="黑体"/>
          <w:sz w:val="44"/>
          <w:szCs w:val="44"/>
        </w:rPr>
      </w:pPr>
      <w:r w:rsidRPr="00F41703">
        <w:rPr>
          <w:rFonts w:ascii="方正大标宋_GBK" w:eastAsia="方正大标宋_GBK" w:hAnsi="黑体" w:hint="eastAsia"/>
          <w:sz w:val="44"/>
          <w:szCs w:val="44"/>
        </w:rPr>
        <w:t>及发展中的若干问题探析</w:t>
      </w:r>
    </w:p>
    <w:p w14:paraId="5498F473" w14:textId="77777777" w:rsidR="00FD6C65" w:rsidRPr="000E0129" w:rsidRDefault="00FD6C65" w:rsidP="000E0129">
      <w:pPr>
        <w:pStyle w:val="a7"/>
        <w:spacing w:beforeLines="100" w:before="312"/>
        <w:ind w:firstLineChars="0" w:firstLine="0"/>
        <w:jc w:val="center"/>
        <w:rPr>
          <w:rFonts w:ascii="楷体" w:eastAsia="楷体" w:hAnsi="楷体"/>
          <w:sz w:val="30"/>
          <w:szCs w:val="30"/>
        </w:rPr>
      </w:pPr>
      <w:r w:rsidRPr="000E0129">
        <w:rPr>
          <w:rFonts w:ascii="楷体" w:eastAsia="楷体" w:hAnsi="楷体" w:hint="eastAsia"/>
          <w:sz w:val="30"/>
          <w:szCs w:val="30"/>
        </w:rPr>
        <w:t>上海市警察协会课题组</w:t>
      </w:r>
    </w:p>
    <w:p w14:paraId="0AE6D4D2" w14:textId="77777777" w:rsidR="00FB1917" w:rsidRDefault="00FB1917" w:rsidP="000D5FB0">
      <w:pPr>
        <w:spacing w:line="400" w:lineRule="exact"/>
        <w:ind w:leftChars="200" w:left="420" w:rightChars="200" w:right="420" w:firstLineChars="200" w:firstLine="480"/>
        <w:rPr>
          <w:rFonts w:ascii="楷体" w:eastAsia="楷体" w:hAnsi="楷体"/>
          <w:sz w:val="24"/>
          <w:szCs w:val="24"/>
        </w:rPr>
      </w:pPr>
    </w:p>
    <w:p w14:paraId="547F2520" w14:textId="77777777" w:rsidR="00FD6C65" w:rsidRPr="000D5FB0" w:rsidRDefault="00946B28" w:rsidP="000D5FB0">
      <w:pPr>
        <w:spacing w:line="400" w:lineRule="exact"/>
        <w:ind w:leftChars="200" w:left="420" w:rightChars="200" w:right="420" w:firstLineChars="200" w:firstLine="482"/>
        <w:rPr>
          <w:rFonts w:ascii="楷体" w:eastAsia="楷体" w:hAnsi="楷体"/>
          <w:sz w:val="24"/>
          <w:szCs w:val="24"/>
        </w:rPr>
      </w:pPr>
      <w:bookmarkStart w:id="0" w:name="_Hlk18106032"/>
      <w:r w:rsidRPr="009614AA">
        <w:rPr>
          <w:rFonts w:ascii="黑体" w:eastAsia="黑体" w:hAnsi="黑体" w:hint="eastAsia"/>
          <w:b/>
          <w:sz w:val="24"/>
        </w:rPr>
        <w:t>内容摘要</w:t>
      </w:r>
      <w:bookmarkEnd w:id="0"/>
      <w:r w:rsidRPr="009614AA">
        <w:rPr>
          <w:rFonts w:ascii="黑体" w:eastAsia="黑体" w:hAnsi="黑体" w:hint="eastAsia"/>
          <w:b/>
          <w:sz w:val="24"/>
        </w:rPr>
        <w:t>：</w:t>
      </w:r>
      <w:r w:rsidR="00FD6C65" w:rsidRPr="000D5FB0">
        <w:rPr>
          <w:rFonts w:ascii="楷体" w:eastAsia="楷体" w:hAnsi="楷体" w:hint="eastAsia"/>
          <w:sz w:val="24"/>
          <w:szCs w:val="24"/>
        </w:rPr>
        <w:t>公安工作现代化是新时代全面建设社会主义现代化国家的有机组成部分，其内涵包括思想理念、体制机制、技术装备和队伍能力等方面的现代化，体现了新的发展理念、组织方式、工作模式和战斗形态。实现公安工作现代化，需密切关注可能决定或影响公安工作现代化进程的主要趋势和相关因素，适应风险社会特征，增强社会系统安全韧性；融入依法治国大局，提升公安执法司法效果；深化科技应用赋能，推动智慧公安提档升级；匹配</w:t>
      </w:r>
      <w:bookmarkStart w:id="1" w:name="_Hlk115007266"/>
      <w:r w:rsidR="00FD6C65" w:rsidRPr="000D5FB0">
        <w:rPr>
          <w:rFonts w:ascii="楷体" w:eastAsia="楷体" w:hAnsi="楷体" w:hint="eastAsia"/>
          <w:sz w:val="24"/>
          <w:szCs w:val="24"/>
        </w:rPr>
        <w:t>社会治理创新</w:t>
      </w:r>
      <w:bookmarkEnd w:id="1"/>
      <w:r w:rsidR="00FD6C65" w:rsidRPr="000D5FB0">
        <w:rPr>
          <w:rFonts w:ascii="楷体" w:eastAsia="楷体" w:hAnsi="楷体" w:hint="eastAsia"/>
          <w:sz w:val="24"/>
          <w:szCs w:val="24"/>
        </w:rPr>
        <w:t>，改革基层警务运行机制；对标精细极致要求，加强公安机关内部管理；筛选量化评估指标，精准掌握工作开展进度。</w:t>
      </w:r>
    </w:p>
    <w:p w14:paraId="6022054A" w14:textId="7DCBF6B6" w:rsidR="00C155A6" w:rsidRDefault="00946B28" w:rsidP="000D5FB0">
      <w:pPr>
        <w:spacing w:line="400" w:lineRule="exact"/>
        <w:ind w:leftChars="200" w:left="420" w:rightChars="200" w:right="420" w:firstLineChars="200" w:firstLine="482"/>
        <w:rPr>
          <w:rFonts w:ascii="楷体" w:eastAsia="楷体" w:hAnsi="楷体"/>
          <w:sz w:val="24"/>
          <w:szCs w:val="24"/>
        </w:rPr>
      </w:pPr>
      <w:bookmarkStart w:id="2" w:name="_Hlk18106044"/>
      <w:r w:rsidRPr="009614AA">
        <w:rPr>
          <w:rFonts w:ascii="黑体" w:eastAsia="黑体" w:hAnsi="黑体"/>
          <w:b/>
          <w:bCs/>
          <w:sz w:val="24"/>
        </w:rPr>
        <w:t>关键词</w:t>
      </w:r>
      <w:bookmarkEnd w:id="2"/>
      <w:r w:rsidRPr="009614AA">
        <w:rPr>
          <w:rFonts w:ascii="黑体" w:eastAsia="黑体" w:hAnsi="黑体" w:hint="eastAsia"/>
          <w:b/>
          <w:bCs/>
          <w:sz w:val="24"/>
        </w:rPr>
        <w:t>：</w:t>
      </w:r>
      <w:r w:rsidR="002F4219" w:rsidRPr="000D5FB0">
        <w:rPr>
          <w:rFonts w:ascii="楷体" w:eastAsia="楷体" w:hAnsi="楷体" w:hint="eastAsia"/>
          <w:sz w:val="24"/>
          <w:szCs w:val="24"/>
        </w:rPr>
        <w:t>新时代</w:t>
      </w:r>
      <w:r w:rsidR="002F4219">
        <w:rPr>
          <w:rFonts w:ascii="楷体" w:eastAsia="楷体" w:hAnsi="楷体" w:hint="eastAsia"/>
          <w:sz w:val="24"/>
          <w:szCs w:val="24"/>
        </w:rPr>
        <w:t xml:space="preserve"> </w:t>
      </w:r>
      <w:r w:rsidR="002F4219">
        <w:rPr>
          <w:rFonts w:ascii="楷体" w:eastAsia="楷体" w:hAnsi="楷体"/>
          <w:sz w:val="24"/>
          <w:szCs w:val="24"/>
        </w:rPr>
        <w:t xml:space="preserve"> </w:t>
      </w:r>
      <w:r w:rsidR="00FD6C65" w:rsidRPr="000D5FB0">
        <w:rPr>
          <w:rFonts w:ascii="楷体" w:eastAsia="楷体" w:hAnsi="楷体" w:hint="eastAsia"/>
          <w:sz w:val="24"/>
          <w:szCs w:val="24"/>
        </w:rPr>
        <w:t>公安工作现代化</w:t>
      </w:r>
      <w:r w:rsidR="00FD6C65" w:rsidRPr="000D5FB0">
        <w:rPr>
          <w:rFonts w:ascii="楷体" w:eastAsia="楷体" w:hAnsi="楷体"/>
          <w:sz w:val="24"/>
          <w:szCs w:val="24"/>
        </w:rPr>
        <w:t xml:space="preserve"> </w:t>
      </w:r>
      <w:r>
        <w:rPr>
          <w:rFonts w:ascii="楷体" w:eastAsia="楷体" w:hAnsi="楷体"/>
          <w:sz w:val="24"/>
          <w:szCs w:val="24"/>
        </w:rPr>
        <w:t xml:space="preserve"> </w:t>
      </w:r>
      <w:r w:rsidR="002F4219" w:rsidRPr="000D5FB0">
        <w:rPr>
          <w:rFonts w:ascii="楷体" w:eastAsia="楷体" w:hAnsi="楷体" w:hint="eastAsia"/>
          <w:sz w:val="24"/>
          <w:szCs w:val="24"/>
        </w:rPr>
        <w:t>社会治理创新</w:t>
      </w:r>
    </w:p>
    <w:p w14:paraId="14C4A333" w14:textId="77777777" w:rsidR="002F4219" w:rsidRPr="000D5FB0" w:rsidRDefault="002F4219" w:rsidP="000D5FB0">
      <w:pPr>
        <w:spacing w:line="400" w:lineRule="exact"/>
        <w:ind w:leftChars="200" w:left="420" w:rightChars="200" w:right="420" w:firstLineChars="200" w:firstLine="480"/>
        <w:rPr>
          <w:rFonts w:ascii="楷体" w:eastAsia="楷体" w:hAnsi="楷体" w:hint="eastAsia"/>
          <w:sz w:val="24"/>
          <w:szCs w:val="24"/>
        </w:rPr>
      </w:pPr>
    </w:p>
    <w:p w14:paraId="1431CDA3" w14:textId="77777777" w:rsidR="00FD6C65" w:rsidRDefault="00FD6C65" w:rsidP="00B06757">
      <w:pPr>
        <w:spacing w:line="400" w:lineRule="exact"/>
        <w:ind w:firstLineChars="200" w:firstLine="480"/>
        <w:rPr>
          <w:rFonts w:ascii="宋体" w:eastAsia="宋体" w:hAnsi="宋体"/>
          <w:sz w:val="24"/>
          <w:szCs w:val="24"/>
        </w:rPr>
      </w:pPr>
      <w:r>
        <w:rPr>
          <w:rFonts w:ascii="宋体" w:eastAsia="宋体" w:hAnsi="宋体"/>
          <w:sz w:val="24"/>
          <w:szCs w:val="24"/>
        </w:rPr>
        <w:tab/>
      </w:r>
      <w:r>
        <w:rPr>
          <w:rFonts w:ascii="宋体" w:eastAsia="宋体" w:hAnsi="宋体" w:hint="eastAsia"/>
          <w:sz w:val="24"/>
          <w:szCs w:val="24"/>
        </w:rPr>
        <w:t>现代化一般是指近代资本主义兴起后，落后国家通过经济社会发展赶上世界先进水平的历史过程。这一过程肇始于工业化，但不局限于工业领域或经济领域，代表了特定历史时代的一种“文明的形式”。现代化是一个非均衡、不同步、逐阶递进的长期发展趋势，体现了工业化、城市化、数字化等发展趋势的叠加。现代化本质上反映出生产力影响生产关系，经济基础领域的现代化决定了国家治理体系和治理能力等代表上层建筑领域的现代化。在新时代，公安工作现代化是全面建设社会主义现代化国家的有机组成部分，近年来在思想理念、制度体系和科技应用等多方面取得显著进步，已成为国家治理体系和治理能力现代化的重要实践领域。</w:t>
      </w:r>
    </w:p>
    <w:p w14:paraId="55AAB351" w14:textId="77777777" w:rsidR="00FD6C65" w:rsidRPr="0034054C" w:rsidRDefault="00FD6C65" w:rsidP="0034054C">
      <w:pPr>
        <w:spacing w:beforeLines="30" w:before="93" w:afterLines="30" w:after="93" w:line="400" w:lineRule="exact"/>
        <w:ind w:firstLineChars="200" w:firstLine="560"/>
        <w:rPr>
          <w:rFonts w:ascii="黑体" w:eastAsia="黑体" w:hAnsi="黑体"/>
          <w:sz w:val="28"/>
          <w:szCs w:val="28"/>
        </w:rPr>
      </w:pPr>
      <w:r w:rsidRPr="0034054C">
        <w:rPr>
          <w:rFonts w:ascii="黑体" w:eastAsia="黑体" w:hAnsi="黑体" w:hint="eastAsia"/>
          <w:sz w:val="28"/>
          <w:szCs w:val="28"/>
        </w:rPr>
        <w:t>一、公安工作现代化的概念和内涵</w:t>
      </w:r>
    </w:p>
    <w:p w14:paraId="10AE00BF" w14:textId="77777777" w:rsidR="00FD6C65" w:rsidRDefault="00FD6C65" w:rsidP="00B06757">
      <w:pPr>
        <w:spacing w:line="400" w:lineRule="exact"/>
        <w:ind w:firstLineChars="200" w:firstLine="480"/>
        <w:rPr>
          <w:rFonts w:ascii="宋体" w:eastAsia="宋体" w:hAnsi="宋体"/>
          <w:sz w:val="24"/>
          <w:szCs w:val="24"/>
        </w:rPr>
      </w:pPr>
      <w:r>
        <w:rPr>
          <w:rFonts w:ascii="宋体" w:eastAsia="宋体" w:hAnsi="宋体" w:hint="eastAsia"/>
          <w:sz w:val="24"/>
          <w:szCs w:val="24"/>
        </w:rPr>
        <w:lastRenderedPageBreak/>
        <w:t>我国与西方发达国家的现代化既有共性又存差异，这也体现在世界警务发展的趋势中。上世纪四、五十年代，西方警界兴起“第三次警务革命”，核心就是现代化，之后的“第四次警务革命”也是在警务现代化基础上的社区警务的回归。在我国“压缩式”现代化的过程中，所采用的路径、方法、过程具有其特殊性，特别是改革开放后，公安工作实现了从“管控型”到“管理型”再到“治理型”的历史跨越，公安机关现代化建设的进程明显加快，最初主要停留在技术和装备层面，之后提出构建现代警务机制并开展了积极的探索。党的十八大以来，中国特色社会主义社会进入了新时代，党中央正式提出全面深化改革、推进国家治理体系和治理能力现代化，并于</w:t>
      </w:r>
      <w:r>
        <w:rPr>
          <w:rFonts w:ascii="宋体" w:eastAsia="宋体" w:hAnsi="宋体"/>
          <w:sz w:val="24"/>
          <w:szCs w:val="24"/>
        </w:rPr>
        <w:t>2019</w:t>
      </w:r>
      <w:r>
        <w:rPr>
          <w:rFonts w:ascii="宋体" w:eastAsia="宋体" w:hAnsi="宋体" w:hint="eastAsia"/>
          <w:sz w:val="24"/>
          <w:szCs w:val="24"/>
        </w:rPr>
        <w:t>年在《中共中央关于加强新时代公安工作的意见》中明确要求实现公安工作现代化。对应现代化的一般规律和基本特征，综合学界观点和公安机关探索成果，我们认为可以作如下概述：公安工作现代化是指公安机关在思想</w:t>
      </w:r>
      <w:r>
        <w:rPr>
          <w:rFonts w:ascii="宋体" w:eastAsia="宋体" w:hAnsi="宋体"/>
          <w:sz w:val="24"/>
          <w:szCs w:val="24"/>
        </w:rPr>
        <w:t>/</w:t>
      </w:r>
      <w:r>
        <w:rPr>
          <w:rFonts w:ascii="宋体" w:eastAsia="宋体" w:hAnsi="宋体" w:hint="eastAsia"/>
          <w:sz w:val="24"/>
          <w:szCs w:val="24"/>
        </w:rPr>
        <w:t>观念</w:t>
      </w:r>
      <w:r>
        <w:rPr>
          <w:rFonts w:ascii="宋体" w:eastAsia="宋体" w:hAnsi="宋体"/>
          <w:sz w:val="24"/>
          <w:szCs w:val="24"/>
        </w:rPr>
        <w:t>/</w:t>
      </w:r>
      <w:r>
        <w:rPr>
          <w:rFonts w:ascii="宋体" w:eastAsia="宋体" w:hAnsi="宋体" w:hint="eastAsia"/>
          <w:sz w:val="24"/>
          <w:szCs w:val="24"/>
        </w:rPr>
        <w:t>理论、制度</w:t>
      </w:r>
      <w:r>
        <w:rPr>
          <w:rFonts w:ascii="宋体" w:eastAsia="宋体" w:hAnsi="宋体"/>
          <w:sz w:val="24"/>
          <w:szCs w:val="24"/>
        </w:rPr>
        <w:t>/</w:t>
      </w:r>
      <w:r>
        <w:rPr>
          <w:rFonts w:ascii="宋体" w:eastAsia="宋体" w:hAnsi="宋体" w:hint="eastAsia"/>
          <w:sz w:val="24"/>
          <w:szCs w:val="24"/>
        </w:rPr>
        <w:t>机制</w:t>
      </w:r>
      <w:r>
        <w:rPr>
          <w:rFonts w:ascii="宋体" w:eastAsia="宋体" w:hAnsi="宋体"/>
          <w:sz w:val="24"/>
          <w:szCs w:val="24"/>
        </w:rPr>
        <w:t>/</w:t>
      </w:r>
      <w:r>
        <w:rPr>
          <w:rFonts w:ascii="宋体" w:eastAsia="宋体" w:hAnsi="宋体" w:hint="eastAsia"/>
          <w:sz w:val="24"/>
          <w:szCs w:val="24"/>
        </w:rPr>
        <w:t>体系、科技</w:t>
      </w:r>
      <w:r>
        <w:rPr>
          <w:rFonts w:ascii="宋体" w:eastAsia="宋体" w:hAnsi="宋体"/>
          <w:sz w:val="24"/>
          <w:szCs w:val="24"/>
        </w:rPr>
        <w:t>/</w:t>
      </w:r>
      <w:r>
        <w:rPr>
          <w:rFonts w:ascii="宋体" w:eastAsia="宋体" w:hAnsi="宋体" w:hint="eastAsia"/>
          <w:sz w:val="24"/>
          <w:szCs w:val="24"/>
        </w:rPr>
        <w:t>技术</w:t>
      </w:r>
      <w:r>
        <w:rPr>
          <w:rFonts w:ascii="宋体" w:eastAsia="宋体" w:hAnsi="宋体"/>
          <w:sz w:val="24"/>
          <w:szCs w:val="24"/>
        </w:rPr>
        <w:t>/</w:t>
      </w:r>
      <w:r>
        <w:rPr>
          <w:rFonts w:ascii="宋体" w:eastAsia="宋体" w:hAnsi="宋体" w:hint="eastAsia"/>
          <w:sz w:val="24"/>
          <w:szCs w:val="24"/>
        </w:rPr>
        <w:t>装备等公安工作制度和运行模式上多领域、分阶段实现现代化的过程。</w:t>
      </w:r>
    </w:p>
    <w:p w14:paraId="7E5F5C73" w14:textId="77777777" w:rsidR="00FD6C65" w:rsidRDefault="00FD6C65" w:rsidP="00B06757">
      <w:pPr>
        <w:spacing w:line="400" w:lineRule="exact"/>
        <w:ind w:firstLineChars="200" w:firstLine="480"/>
        <w:rPr>
          <w:rFonts w:ascii="宋体" w:eastAsia="宋体" w:hAnsi="宋体"/>
          <w:sz w:val="24"/>
          <w:szCs w:val="24"/>
        </w:rPr>
      </w:pPr>
      <w:r>
        <w:rPr>
          <w:rFonts w:ascii="宋体" w:eastAsia="宋体" w:hAnsi="宋体" w:hint="eastAsia"/>
          <w:sz w:val="24"/>
          <w:szCs w:val="24"/>
        </w:rPr>
        <w:t>公安工作现代化的主要内容，可以从不同方面、维度进行概括和表述。基于“政治建警、改革强警、科技兴警、从严治警”的逻辑结构，可将公安工作现代化的内涵归纳为思想理念现代化、体制机制现代化、技术装备现代化和队伍能力现代化。</w:t>
      </w:r>
    </w:p>
    <w:p w14:paraId="2B6AA968" w14:textId="77777777" w:rsidR="00FD6C65" w:rsidRDefault="00FD6C65" w:rsidP="00B06757">
      <w:pPr>
        <w:spacing w:line="400" w:lineRule="exact"/>
        <w:ind w:firstLineChars="200" w:firstLine="480"/>
        <w:rPr>
          <w:rFonts w:ascii="宋体" w:eastAsia="宋体" w:hAnsi="宋体"/>
          <w:sz w:val="24"/>
          <w:szCs w:val="24"/>
        </w:rPr>
      </w:pPr>
      <w:r>
        <w:rPr>
          <w:rFonts w:ascii="宋体" w:eastAsia="宋体" w:hAnsi="宋体" w:hint="eastAsia"/>
          <w:sz w:val="24"/>
          <w:szCs w:val="24"/>
        </w:rPr>
        <w:t>（一）思想理念现代化是公安工作现代化的基本前提，也是政治建警的重要表征。思想理念是行动的先导，现代化需要最先进的理论武装。当前和今后一个时期，推进公安工作现代化必须以习近平新时代中国特色社会主义思想作为根本遵循和行动指南。公安思想理念现代化主要包括：公安工作高质量发展，系统观念、法治思维、强基导向等基本理念，人民警察核心价值观，以“放管服”为代表的服务理念，新时代公安文化建设，等等。</w:t>
      </w:r>
    </w:p>
    <w:p w14:paraId="35F1B78D" w14:textId="77777777" w:rsidR="00FD6C65" w:rsidRDefault="00FD6C65" w:rsidP="00B06757">
      <w:pPr>
        <w:spacing w:line="400" w:lineRule="exact"/>
        <w:ind w:firstLineChars="200" w:firstLine="480"/>
        <w:rPr>
          <w:rFonts w:ascii="宋体" w:eastAsia="宋体" w:hAnsi="宋体"/>
          <w:sz w:val="24"/>
          <w:szCs w:val="24"/>
        </w:rPr>
      </w:pPr>
      <w:r>
        <w:rPr>
          <w:rFonts w:ascii="宋体" w:eastAsia="宋体" w:hAnsi="宋体" w:hint="eastAsia"/>
          <w:sz w:val="24"/>
          <w:szCs w:val="24"/>
        </w:rPr>
        <w:t>（二）体制机制现代化是公安工作现代化的基础脉络，反映改革强警的重要思路。随着宏观外部环境的变化，经济全球化、国内国际双循环、数字化、风险社会及法治国家建设等对公安工作提出更高要求，这些要求从内外部对公安组织结构、管理体制等方面进行变革、更新、进化。公安体制机制现代化主要包括：公安机关机构设置、职能调整，警力资源配置，警务实战、指挥等运作机制，警务流程再造，内部管理、监督、保障等机制，等等。</w:t>
      </w:r>
    </w:p>
    <w:p w14:paraId="151B5B9D" w14:textId="77777777" w:rsidR="00FD6C65" w:rsidRDefault="00FD6C65" w:rsidP="00B06757">
      <w:pPr>
        <w:spacing w:line="400" w:lineRule="exact"/>
        <w:ind w:firstLineChars="200" w:firstLine="480"/>
        <w:rPr>
          <w:rFonts w:ascii="宋体" w:eastAsia="宋体" w:hAnsi="宋体"/>
          <w:sz w:val="24"/>
          <w:szCs w:val="24"/>
        </w:rPr>
      </w:pPr>
      <w:r>
        <w:rPr>
          <w:rFonts w:ascii="宋体" w:eastAsia="宋体" w:hAnsi="宋体" w:hint="eastAsia"/>
          <w:sz w:val="24"/>
          <w:szCs w:val="24"/>
        </w:rPr>
        <w:t>（三）技术装备现代化是公安工作现代化的赋能载体，代表科技兴警的发展方向。技术装备现代化是指利用现代科学技术、信息技术等优化资源配置，大幅提高公安工作效率与质量，包含技术、研发、器械、车辆、网络等领域。公安机</w:t>
      </w:r>
      <w:r>
        <w:rPr>
          <w:rFonts w:ascii="宋体" w:eastAsia="宋体" w:hAnsi="宋体" w:hint="eastAsia"/>
          <w:sz w:val="24"/>
          <w:szCs w:val="24"/>
        </w:rPr>
        <w:lastRenderedPageBreak/>
        <w:t>关必须紧跟现代科技发展前沿特别是数字化发展趋势，把大数据作为创新发展的大引擎，加强新技术、新装备的研发和实战应用，打造智慧公安，促进战斗力生成模式的转变。公安技术装备现代化主要包括：集成创新，高科技手段应用，武器、警械、</w:t>
      </w:r>
      <w:proofErr w:type="gramStart"/>
      <w:r>
        <w:rPr>
          <w:rFonts w:ascii="宋体" w:eastAsia="宋体" w:hAnsi="宋体" w:hint="eastAsia"/>
          <w:sz w:val="24"/>
          <w:szCs w:val="24"/>
        </w:rPr>
        <w:t>载具等</w:t>
      </w:r>
      <w:proofErr w:type="gramEnd"/>
      <w:r>
        <w:rPr>
          <w:rFonts w:ascii="宋体" w:eastAsia="宋体" w:hAnsi="宋体" w:hint="eastAsia"/>
          <w:sz w:val="24"/>
          <w:szCs w:val="24"/>
        </w:rPr>
        <w:t>警用装备保障，警用基层基础设施，等等。</w:t>
      </w:r>
    </w:p>
    <w:p w14:paraId="55966323" w14:textId="77777777" w:rsidR="00FD6C65" w:rsidRDefault="00FD6C65" w:rsidP="00B06757">
      <w:pPr>
        <w:spacing w:line="400" w:lineRule="exact"/>
        <w:ind w:firstLineChars="200" w:firstLine="480"/>
        <w:rPr>
          <w:rFonts w:ascii="宋体" w:eastAsia="宋体" w:hAnsi="宋体"/>
          <w:sz w:val="24"/>
          <w:szCs w:val="24"/>
        </w:rPr>
      </w:pPr>
      <w:r>
        <w:rPr>
          <w:rFonts w:ascii="宋体" w:eastAsia="宋体" w:hAnsi="宋体" w:hint="eastAsia"/>
          <w:sz w:val="24"/>
          <w:szCs w:val="24"/>
        </w:rPr>
        <w:t>（四）队伍能力现代化是公安工作现代化的重要内容和根本保障，体现“现代化的核心是人的现代化”的本质特征。公安工作现代化，需要公安队伍具备先进的警察意识、思维方式、纪律作风和能力素质等。公安队伍能力现代化主要包括：革命化正规化专业化职业化队伍建设，“四个铁一般”的要求，和谐警营氛围，警察职业生涯规划和现代化教育训练体系，警察公共关系建设，等等。</w:t>
      </w:r>
    </w:p>
    <w:p w14:paraId="05660C09" w14:textId="77777777" w:rsidR="00FD6C65" w:rsidRPr="00DA26D3" w:rsidRDefault="00FD6C65" w:rsidP="00DA26D3">
      <w:pPr>
        <w:spacing w:beforeLines="30" w:before="93" w:afterLines="30" w:after="93" w:line="400" w:lineRule="exact"/>
        <w:ind w:firstLineChars="200" w:firstLine="560"/>
        <w:rPr>
          <w:rFonts w:ascii="黑体" w:eastAsia="黑体" w:hAnsi="黑体"/>
          <w:sz w:val="28"/>
          <w:szCs w:val="28"/>
        </w:rPr>
      </w:pPr>
      <w:r w:rsidRPr="00DA26D3">
        <w:rPr>
          <w:rFonts w:ascii="黑体" w:eastAsia="黑体" w:hAnsi="黑体" w:hint="eastAsia"/>
          <w:sz w:val="28"/>
          <w:szCs w:val="28"/>
        </w:rPr>
        <w:t>二、公安工作现代化的建设背景、目标和实现路径</w:t>
      </w:r>
    </w:p>
    <w:p w14:paraId="36E87256" w14:textId="77777777" w:rsidR="00FD6C65" w:rsidRDefault="00FD6C65" w:rsidP="00B06757">
      <w:pPr>
        <w:spacing w:line="400" w:lineRule="exact"/>
        <w:ind w:firstLineChars="200" w:firstLine="480"/>
        <w:rPr>
          <w:rFonts w:ascii="宋体" w:eastAsia="宋体" w:hAnsi="宋体"/>
          <w:sz w:val="24"/>
          <w:szCs w:val="24"/>
        </w:rPr>
      </w:pPr>
      <w:r>
        <w:rPr>
          <w:rFonts w:ascii="宋体" w:eastAsia="宋体" w:hAnsi="宋体" w:hint="eastAsia"/>
          <w:sz w:val="24"/>
          <w:szCs w:val="24"/>
        </w:rPr>
        <w:t>公安工作现代化体现了新的发展理念、组织方式、工作模式和战斗形态，顺应我国现代化发展的整体趋势，满足国家现代化建设的总要求，推进公安工作现代化势在必行。</w:t>
      </w:r>
    </w:p>
    <w:p w14:paraId="0E772882" w14:textId="77777777" w:rsidR="00FD6C65" w:rsidRDefault="00FD6C65" w:rsidP="00B06757">
      <w:pPr>
        <w:spacing w:line="400" w:lineRule="exact"/>
        <w:ind w:firstLineChars="200" w:firstLine="480"/>
        <w:rPr>
          <w:rFonts w:ascii="宋体" w:eastAsia="宋体" w:hAnsi="宋体"/>
          <w:sz w:val="24"/>
          <w:szCs w:val="24"/>
        </w:rPr>
      </w:pPr>
      <w:r>
        <w:rPr>
          <w:rFonts w:ascii="宋体" w:eastAsia="宋体" w:hAnsi="宋体" w:hint="eastAsia"/>
          <w:sz w:val="24"/>
          <w:szCs w:val="24"/>
        </w:rPr>
        <w:t>（一）公安工作现代化的建设背景。提出公安工作现代化这一重大命题的背景，包括但不限于以下方面：</w:t>
      </w:r>
    </w:p>
    <w:p w14:paraId="0C59BFD9" w14:textId="77777777" w:rsidR="00FD6C65" w:rsidRDefault="00FD6C65" w:rsidP="00B06757">
      <w:pPr>
        <w:spacing w:line="400" w:lineRule="exact"/>
        <w:ind w:firstLineChars="200" w:firstLine="480"/>
        <w:rPr>
          <w:rFonts w:ascii="宋体" w:eastAsia="宋体" w:hAnsi="宋体"/>
          <w:sz w:val="24"/>
          <w:szCs w:val="24"/>
        </w:rPr>
      </w:pPr>
      <w:r>
        <w:rPr>
          <w:rFonts w:ascii="宋体" w:eastAsia="宋体" w:hAnsi="宋体"/>
          <w:sz w:val="24"/>
          <w:szCs w:val="24"/>
        </w:rPr>
        <w:t>1.</w:t>
      </w:r>
      <w:r>
        <w:rPr>
          <w:rFonts w:ascii="宋体" w:eastAsia="宋体" w:hAnsi="宋体" w:hint="eastAsia"/>
          <w:sz w:val="24"/>
          <w:szCs w:val="24"/>
        </w:rPr>
        <w:t>国家治理体系和治理能力现代化。党的十八届三中全会首次提出“推进国家治理体系和治理能力现代化”，并把“完善和发展中国特色社会主义制度、推进国家治理体系和治理能力的现代化”确定为全面深化改革的总目标。公安工作是国家治理体系和治理能力的重要组成部分，公安工作现代化是国家治理体系和治理能力现代化的应有之义。</w:t>
      </w:r>
    </w:p>
    <w:p w14:paraId="6A219948" w14:textId="77777777" w:rsidR="00FD6C65" w:rsidRDefault="00FD6C65" w:rsidP="00B06757">
      <w:pPr>
        <w:spacing w:line="400" w:lineRule="exact"/>
        <w:ind w:firstLineChars="200" w:firstLine="480"/>
        <w:rPr>
          <w:rFonts w:ascii="宋体" w:eastAsia="宋体" w:hAnsi="宋体"/>
          <w:sz w:val="24"/>
          <w:szCs w:val="24"/>
        </w:rPr>
      </w:pPr>
      <w:r>
        <w:rPr>
          <w:rFonts w:ascii="宋体" w:eastAsia="宋体" w:hAnsi="宋体"/>
          <w:sz w:val="24"/>
          <w:szCs w:val="24"/>
        </w:rPr>
        <w:t>2.</w:t>
      </w:r>
      <w:r>
        <w:rPr>
          <w:rFonts w:ascii="宋体" w:eastAsia="宋体" w:hAnsi="宋体" w:hint="eastAsia"/>
          <w:sz w:val="24"/>
          <w:szCs w:val="24"/>
        </w:rPr>
        <w:t>我国社会主要矛盾发生变化。党的十九大指出，我国社会主要矛盾已经转化为“人民日益增长的美好生活需要和不平衡不充分的发展之间的矛盾”。这一主要矛盾的变化不仅反映了我国经济社会发展情况发生根本性变化，也指明了解决当代中国发展问题的根本着力点。人民生活水平显著提高，对美好生活的向往更加强烈，在民主、法治、公平、正义、安全和环境等方面的要求日益增长。公安工作涉及维护稳定、打击犯罪、社会管理等方方面面，与人民群众的切身利益息息相关。只有实现公安工作现代化，才能真正解决公安工作中存在的发展不平衡不充分矛盾，在区位、城乡、族群等维</w:t>
      </w:r>
      <w:proofErr w:type="gramStart"/>
      <w:r>
        <w:rPr>
          <w:rFonts w:ascii="宋体" w:eastAsia="宋体" w:hAnsi="宋体" w:hint="eastAsia"/>
          <w:sz w:val="24"/>
          <w:szCs w:val="24"/>
        </w:rPr>
        <w:t>度实现</w:t>
      </w:r>
      <w:proofErr w:type="gramEnd"/>
      <w:r>
        <w:rPr>
          <w:rFonts w:ascii="宋体" w:eastAsia="宋体" w:hAnsi="宋体" w:hint="eastAsia"/>
          <w:sz w:val="24"/>
          <w:szCs w:val="24"/>
        </w:rPr>
        <w:t>平衡而充分的公共安全供给。</w:t>
      </w:r>
    </w:p>
    <w:p w14:paraId="26025ADD" w14:textId="77777777" w:rsidR="00FD6C65" w:rsidRDefault="00FD6C65" w:rsidP="00B06757">
      <w:pPr>
        <w:spacing w:line="400" w:lineRule="exact"/>
        <w:ind w:firstLineChars="200" w:firstLine="480"/>
        <w:rPr>
          <w:rFonts w:ascii="宋体" w:eastAsia="宋体" w:hAnsi="宋体"/>
          <w:sz w:val="24"/>
          <w:szCs w:val="24"/>
        </w:rPr>
      </w:pPr>
      <w:r>
        <w:rPr>
          <w:rFonts w:ascii="宋体" w:eastAsia="宋体" w:hAnsi="宋体"/>
          <w:sz w:val="24"/>
          <w:szCs w:val="24"/>
        </w:rPr>
        <w:t>3.</w:t>
      </w:r>
      <w:r>
        <w:rPr>
          <w:rFonts w:ascii="宋体" w:eastAsia="宋体" w:hAnsi="宋体" w:hint="eastAsia"/>
          <w:sz w:val="24"/>
          <w:szCs w:val="24"/>
        </w:rPr>
        <w:t>新发展阶段经济社会发展深刻调整。我国已进入了全面建设社会主义现代化国家、向第二个百年奋斗目标进军的新发展阶段。未来三十年，我国将从经济高速增长转向各领域高质量发展。国内外舆论普遍认为我国即将跨越所谓“中等收入陷阱”，同时，经济结构、城乡结构、产业结构、阶层结构发生了复杂而深</w:t>
      </w:r>
      <w:r>
        <w:rPr>
          <w:rFonts w:ascii="宋体" w:eastAsia="宋体" w:hAnsi="宋体" w:hint="eastAsia"/>
          <w:sz w:val="24"/>
          <w:szCs w:val="24"/>
        </w:rPr>
        <w:lastRenderedPageBreak/>
        <w:t>刻的变迁，各种利益格局不断调整变化，因发展而导致的社会矛盾冲突和不稳定因素增多，影响安全稳定的因素存量多、增量多、变量多，经济社会发展和国际政治危机的冲击与挑战一直存在，加之新冠疫情等“黑天鹅”事件，在一定程度上加剧了社会面整体安全压力，对公安工作产生重大影响。只有实现公安工作现代化，进一步提升公安工作化解风险挑战的能力水平，才能真正实现快速应对经济社会的格局变化。</w:t>
      </w:r>
    </w:p>
    <w:p w14:paraId="4364A5DA" w14:textId="77777777" w:rsidR="00FD6C65" w:rsidRDefault="00FD6C65" w:rsidP="00B06757">
      <w:pPr>
        <w:spacing w:line="400" w:lineRule="exact"/>
        <w:ind w:firstLineChars="200" w:firstLine="480"/>
        <w:rPr>
          <w:rFonts w:ascii="宋体" w:eastAsia="宋体" w:hAnsi="宋体"/>
          <w:sz w:val="24"/>
          <w:szCs w:val="24"/>
        </w:rPr>
      </w:pPr>
      <w:r>
        <w:rPr>
          <w:rFonts w:ascii="宋体" w:eastAsia="宋体" w:hAnsi="宋体"/>
          <w:sz w:val="24"/>
          <w:szCs w:val="24"/>
        </w:rPr>
        <w:t>4.</w:t>
      </w:r>
      <w:r>
        <w:rPr>
          <w:rFonts w:ascii="宋体" w:eastAsia="宋体" w:hAnsi="宋体" w:hint="eastAsia"/>
          <w:sz w:val="24"/>
          <w:szCs w:val="24"/>
        </w:rPr>
        <w:t>实现公安工作现代化具备客观条件。现代化历程表明其发生需要具备一些前提条件，没有发明蒸汽机，工业革命肯定会推迟。改革开放以来，我国社会生产力水平总体上显著提高，社会生产能力在很多方面进入世界前列，在许多方面具备显著优势，使公安工作现代化建设有条件也有能力达到预期目标。其可行性体现在：党的集中统一领导是根本保证；全面深化公安改革是强大动力；经济平稳健康运行和高质量发展是物质基础；和谐稳定是社会环境保障；科技引领、创新驱动是战略支撑。</w:t>
      </w:r>
    </w:p>
    <w:p w14:paraId="073B86AC" w14:textId="77777777" w:rsidR="00FD6C65" w:rsidRDefault="00FD6C65" w:rsidP="00B06757">
      <w:pPr>
        <w:spacing w:line="400" w:lineRule="exact"/>
        <w:ind w:firstLineChars="200" w:firstLine="480"/>
        <w:rPr>
          <w:rFonts w:ascii="宋体" w:eastAsia="宋体" w:hAnsi="宋体"/>
          <w:sz w:val="24"/>
          <w:szCs w:val="24"/>
        </w:rPr>
      </w:pPr>
      <w:r>
        <w:rPr>
          <w:rFonts w:ascii="宋体" w:eastAsia="宋体" w:hAnsi="宋体" w:hint="eastAsia"/>
          <w:sz w:val="24"/>
          <w:szCs w:val="24"/>
        </w:rPr>
        <w:t>（二）公安工作现代化的目标。</w:t>
      </w:r>
      <w:r>
        <w:rPr>
          <w:rFonts w:ascii="宋体" w:eastAsia="宋体" w:hAnsi="宋体"/>
          <w:sz w:val="24"/>
          <w:szCs w:val="24"/>
        </w:rPr>
        <w:t>2015</w:t>
      </w:r>
      <w:r>
        <w:rPr>
          <w:rFonts w:ascii="宋体" w:eastAsia="宋体" w:hAnsi="宋体" w:hint="eastAsia"/>
          <w:sz w:val="24"/>
          <w:szCs w:val="24"/>
        </w:rPr>
        <w:t>年《关于全面深化公安改革若干重大问题的框架意见》中提出了全面深化公安改革的总体目标；</w:t>
      </w:r>
      <w:r>
        <w:rPr>
          <w:rFonts w:ascii="宋体" w:eastAsia="宋体" w:hAnsi="宋体"/>
          <w:sz w:val="24"/>
          <w:szCs w:val="24"/>
        </w:rPr>
        <w:t>2019</w:t>
      </w:r>
      <w:r>
        <w:rPr>
          <w:rFonts w:ascii="宋体" w:eastAsia="宋体" w:hAnsi="宋体" w:hint="eastAsia"/>
          <w:sz w:val="24"/>
          <w:szCs w:val="24"/>
        </w:rPr>
        <w:t>年《中共中央关于加强新时代公安工作的意见》中进一步明确公安工作现代化到</w:t>
      </w:r>
      <w:r>
        <w:rPr>
          <w:rFonts w:ascii="宋体" w:eastAsia="宋体" w:hAnsi="宋体"/>
          <w:sz w:val="24"/>
          <w:szCs w:val="24"/>
        </w:rPr>
        <w:t>2022</w:t>
      </w:r>
      <w:r>
        <w:rPr>
          <w:rFonts w:ascii="宋体" w:eastAsia="宋体" w:hAnsi="宋体" w:hint="eastAsia"/>
          <w:sz w:val="24"/>
          <w:szCs w:val="24"/>
        </w:rPr>
        <w:t>年和</w:t>
      </w:r>
      <w:r>
        <w:rPr>
          <w:rFonts w:ascii="宋体" w:eastAsia="宋体" w:hAnsi="宋体"/>
          <w:sz w:val="24"/>
          <w:szCs w:val="24"/>
        </w:rPr>
        <w:t>2035</w:t>
      </w:r>
      <w:r>
        <w:rPr>
          <w:rFonts w:ascii="宋体" w:eastAsia="宋体" w:hAnsi="宋体" w:hint="eastAsia"/>
          <w:sz w:val="24"/>
          <w:szCs w:val="24"/>
        </w:rPr>
        <w:t>年的任务安排。基于上述党中央为公安工作现代化设定的总体目标和阶段划分，结合“十四五”规划和</w:t>
      </w:r>
      <w:r>
        <w:rPr>
          <w:rFonts w:ascii="宋体" w:eastAsia="宋体" w:hAnsi="宋体"/>
          <w:sz w:val="24"/>
          <w:szCs w:val="24"/>
        </w:rPr>
        <w:t>2035</w:t>
      </w:r>
      <w:r>
        <w:rPr>
          <w:rFonts w:ascii="宋体" w:eastAsia="宋体" w:hAnsi="宋体" w:hint="eastAsia"/>
          <w:sz w:val="24"/>
          <w:szCs w:val="24"/>
        </w:rPr>
        <w:t>年远景目标纲要要求，可以对公安工作现代化的发展趋势有一个清晰的认识。</w:t>
      </w:r>
    </w:p>
    <w:p w14:paraId="11AA2C3C" w14:textId="77777777" w:rsidR="00FD6C65" w:rsidRDefault="00FD6C65" w:rsidP="00B06757">
      <w:pPr>
        <w:spacing w:line="400" w:lineRule="exact"/>
        <w:ind w:firstLineChars="200" w:firstLine="480"/>
        <w:rPr>
          <w:rFonts w:ascii="宋体" w:eastAsia="宋体" w:hAnsi="宋体"/>
          <w:sz w:val="24"/>
          <w:szCs w:val="24"/>
        </w:rPr>
      </w:pPr>
      <w:r>
        <w:rPr>
          <w:rFonts w:ascii="宋体" w:eastAsia="宋体" w:hAnsi="宋体"/>
          <w:sz w:val="24"/>
          <w:szCs w:val="24"/>
        </w:rPr>
        <w:t>1.</w:t>
      </w:r>
      <w:r>
        <w:rPr>
          <w:rFonts w:ascii="宋体" w:eastAsia="宋体" w:hAnsi="宋体" w:hint="eastAsia"/>
          <w:sz w:val="24"/>
          <w:szCs w:val="24"/>
        </w:rPr>
        <w:t>近期目标：到</w:t>
      </w:r>
      <w:r>
        <w:rPr>
          <w:rFonts w:ascii="宋体" w:eastAsia="宋体" w:hAnsi="宋体"/>
          <w:sz w:val="24"/>
          <w:szCs w:val="24"/>
        </w:rPr>
        <w:t>2022</w:t>
      </w:r>
      <w:r>
        <w:rPr>
          <w:rFonts w:ascii="宋体" w:eastAsia="宋体" w:hAnsi="宋体" w:hint="eastAsia"/>
          <w:sz w:val="24"/>
          <w:szCs w:val="24"/>
        </w:rPr>
        <w:t>年，公安工作现代化要取得重大进展。这个“重大进展”主要是指“符合新时代要求、体现实战化特点、具有中国特色的现代警务体系基本形成，符合公安机关性质任务、体现人民警察职业特点、有别于其他公务员的人民警察管理制度基本健全。”同时，符合数字中国建设要求、反映科技革命趋势、能够显著提升核心战斗力的智慧公安初步建成的要求也包含在这个目标之中。</w:t>
      </w:r>
    </w:p>
    <w:p w14:paraId="486FB2AB" w14:textId="77777777" w:rsidR="00FD6C65" w:rsidRDefault="00FD6C65" w:rsidP="00B06757">
      <w:pPr>
        <w:spacing w:line="400" w:lineRule="exact"/>
        <w:ind w:firstLineChars="200" w:firstLine="480"/>
        <w:rPr>
          <w:rFonts w:ascii="宋体" w:eastAsia="宋体" w:hAnsi="宋体"/>
          <w:sz w:val="24"/>
          <w:szCs w:val="24"/>
        </w:rPr>
      </w:pPr>
      <w:r>
        <w:rPr>
          <w:rFonts w:ascii="宋体" w:eastAsia="宋体" w:hAnsi="宋体"/>
          <w:sz w:val="24"/>
          <w:szCs w:val="24"/>
        </w:rPr>
        <w:t>2.</w:t>
      </w:r>
      <w:r>
        <w:rPr>
          <w:rFonts w:ascii="宋体" w:eastAsia="宋体" w:hAnsi="宋体" w:hint="eastAsia"/>
          <w:sz w:val="24"/>
          <w:szCs w:val="24"/>
        </w:rPr>
        <w:t>中期目标：到</w:t>
      </w:r>
      <w:r>
        <w:rPr>
          <w:rFonts w:ascii="宋体" w:eastAsia="宋体" w:hAnsi="宋体"/>
          <w:sz w:val="24"/>
          <w:szCs w:val="24"/>
        </w:rPr>
        <w:t>2035</w:t>
      </w:r>
      <w:r>
        <w:rPr>
          <w:rFonts w:ascii="宋体" w:eastAsia="宋体" w:hAnsi="宋体" w:hint="eastAsia"/>
          <w:sz w:val="24"/>
          <w:szCs w:val="24"/>
        </w:rPr>
        <w:t>年，要基本实现公安工作现代化。这个目标对应国家</w:t>
      </w:r>
      <w:r>
        <w:rPr>
          <w:rFonts w:ascii="宋体" w:eastAsia="宋体" w:hAnsi="宋体"/>
          <w:sz w:val="24"/>
          <w:szCs w:val="24"/>
        </w:rPr>
        <w:t>2035</w:t>
      </w:r>
      <w:r>
        <w:rPr>
          <w:rFonts w:ascii="宋体" w:eastAsia="宋体" w:hAnsi="宋体" w:hint="eastAsia"/>
          <w:sz w:val="24"/>
          <w:szCs w:val="24"/>
        </w:rPr>
        <w:t>年远景目标的时间节点。这个“基本实现”主要是指平安中国更有保证，社会治安持续稳定，群众安全感和对公安工作满意度稳居世界前列；法治公安更加有力，严格规范公正文明执法成为常态；智慧公安基本建成，公安大数据战略有力支撑实战，信息化、智能化、移动化应用格局更加完善；警务运行更加科学，新型现代警务体系全面形成，现代化人民警察管理制度完备健全；管理服务更富品质，公安政务服务高质量发展，服务高品质生活、服务高效能治理的水平不断</w:t>
      </w:r>
      <w:r>
        <w:rPr>
          <w:rFonts w:ascii="宋体" w:eastAsia="宋体" w:hAnsi="宋体" w:hint="eastAsia"/>
          <w:sz w:val="24"/>
          <w:szCs w:val="24"/>
        </w:rPr>
        <w:lastRenderedPageBreak/>
        <w:t>优化和提升；队伍管理更加规范，“四个铁一般”的革命化正规化专业化职业化公安铁军基本建成；警务保障更加充分，构建起与现代警务运行机制和执法权力运行机制相适应的现代化公安装备和基础设施体系。</w:t>
      </w:r>
    </w:p>
    <w:p w14:paraId="00261ECB" w14:textId="77777777" w:rsidR="00FD6C65" w:rsidRDefault="00FD6C65" w:rsidP="00B06757">
      <w:pPr>
        <w:spacing w:line="400" w:lineRule="exact"/>
        <w:ind w:firstLineChars="200" w:firstLine="480"/>
        <w:rPr>
          <w:rFonts w:ascii="宋体" w:eastAsia="宋体" w:hAnsi="宋体"/>
          <w:sz w:val="24"/>
          <w:szCs w:val="24"/>
        </w:rPr>
      </w:pPr>
      <w:r>
        <w:rPr>
          <w:rFonts w:ascii="宋体" w:eastAsia="宋体" w:hAnsi="宋体"/>
          <w:sz w:val="24"/>
          <w:szCs w:val="24"/>
        </w:rPr>
        <w:t>3.</w:t>
      </w:r>
      <w:r>
        <w:rPr>
          <w:rFonts w:ascii="宋体" w:eastAsia="宋体" w:hAnsi="宋体" w:hint="eastAsia"/>
          <w:sz w:val="24"/>
          <w:szCs w:val="24"/>
        </w:rPr>
        <w:t>远期目标：展望</w:t>
      </w:r>
      <w:r>
        <w:rPr>
          <w:rFonts w:ascii="宋体" w:eastAsia="宋体" w:hAnsi="宋体"/>
          <w:sz w:val="24"/>
          <w:szCs w:val="24"/>
        </w:rPr>
        <w:t>2050</w:t>
      </w:r>
      <w:r>
        <w:rPr>
          <w:rFonts w:ascii="宋体" w:eastAsia="宋体" w:hAnsi="宋体" w:hint="eastAsia"/>
          <w:sz w:val="24"/>
          <w:szCs w:val="24"/>
        </w:rPr>
        <w:t>年，要全面建成与社会主义现代化强国相适应的公安工作现代化。根据国家现代化的总体安排，宜将</w:t>
      </w:r>
      <w:r>
        <w:rPr>
          <w:rFonts w:ascii="宋体" w:eastAsia="宋体" w:hAnsi="宋体"/>
          <w:sz w:val="24"/>
          <w:szCs w:val="24"/>
        </w:rPr>
        <w:t>2050</w:t>
      </w:r>
      <w:r>
        <w:rPr>
          <w:rFonts w:ascii="宋体" w:eastAsia="宋体" w:hAnsi="宋体" w:hint="eastAsia"/>
          <w:sz w:val="24"/>
          <w:szCs w:val="24"/>
        </w:rPr>
        <w:t>年作为公安工作现代化的远期目标节点。届时，与中国特色社会主义相适应的现代警务体系完善健全，警务运作模式、警务技术装备、警务实战能力、警察公共形象都达到世界一流；现代化的公安工作体系全面建成，保障实现国家现代化和高水平的平安中国；中国公安机关或将成为全球警务思想与警务治理的重要引领者和标准制定者之一。</w:t>
      </w:r>
    </w:p>
    <w:p w14:paraId="51780EF6" w14:textId="77777777" w:rsidR="00FD6C65" w:rsidRDefault="00FD6C65" w:rsidP="00B06757">
      <w:pPr>
        <w:spacing w:line="400" w:lineRule="exact"/>
        <w:ind w:firstLineChars="200" w:firstLine="480"/>
        <w:rPr>
          <w:rFonts w:ascii="宋体" w:eastAsia="宋体" w:hAnsi="宋体"/>
          <w:sz w:val="24"/>
          <w:szCs w:val="24"/>
        </w:rPr>
      </w:pPr>
      <w:r>
        <w:rPr>
          <w:rFonts w:ascii="宋体" w:eastAsia="宋体" w:hAnsi="宋体" w:hint="eastAsia"/>
          <w:sz w:val="24"/>
          <w:szCs w:val="24"/>
        </w:rPr>
        <w:t>（三）实现公安工作现代化的宏观路径。主要包括基本原则和重点策略两个方面。基本原则是：必须以习近平新时代中国特色社会主义思想为指导；必须以国家治理体系和治理能力现代化为方向；必须融入国家战略和地区重大发展战略；必须持续深化公安改革。重点策略包括但不限于：顶层设计与基层探索相结合；科技创新与素质提升相结合；专门工作与群众路线相结合；锻造长板与补齐短板相结合。</w:t>
      </w:r>
    </w:p>
    <w:p w14:paraId="05E2DC92" w14:textId="77777777" w:rsidR="00FD6C65" w:rsidRPr="00DA26D3" w:rsidRDefault="00FD6C65" w:rsidP="00DA26D3">
      <w:pPr>
        <w:spacing w:beforeLines="30" w:before="93" w:afterLines="30" w:after="93" w:line="400" w:lineRule="exact"/>
        <w:ind w:firstLineChars="200" w:firstLine="560"/>
        <w:rPr>
          <w:rFonts w:ascii="黑体" w:eastAsia="黑体" w:hAnsi="黑体"/>
          <w:sz w:val="28"/>
          <w:szCs w:val="28"/>
        </w:rPr>
      </w:pPr>
      <w:r w:rsidRPr="00DA26D3">
        <w:rPr>
          <w:rFonts w:ascii="黑体" w:eastAsia="黑体" w:hAnsi="黑体" w:hint="eastAsia"/>
          <w:sz w:val="28"/>
          <w:szCs w:val="28"/>
        </w:rPr>
        <w:t>三、公安工作现代化发展过程中的重点</w:t>
      </w:r>
      <w:proofErr w:type="gramStart"/>
      <w:r w:rsidRPr="00DA26D3">
        <w:rPr>
          <w:rFonts w:ascii="黑体" w:eastAsia="黑体" w:hAnsi="黑体" w:hint="eastAsia"/>
          <w:sz w:val="28"/>
          <w:szCs w:val="28"/>
        </w:rPr>
        <w:t>考量</w:t>
      </w:r>
      <w:proofErr w:type="gramEnd"/>
      <w:r w:rsidRPr="00DA26D3">
        <w:rPr>
          <w:rFonts w:ascii="黑体" w:eastAsia="黑体" w:hAnsi="黑体" w:hint="eastAsia"/>
          <w:sz w:val="28"/>
          <w:szCs w:val="28"/>
        </w:rPr>
        <w:t>因素</w:t>
      </w:r>
    </w:p>
    <w:p w14:paraId="6B348FCC" w14:textId="77777777" w:rsidR="00FD6C65" w:rsidRDefault="00FD6C65" w:rsidP="00B06757">
      <w:pPr>
        <w:spacing w:line="400" w:lineRule="exact"/>
        <w:ind w:firstLineChars="200" w:firstLine="480"/>
        <w:rPr>
          <w:rFonts w:ascii="宋体" w:eastAsia="宋体" w:hAnsi="宋体"/>
          <w:sz w:val="24"/>
          <w:szCs w:val="24"/>
        </w:rPr>
      </w:pPr>
      <w:r>
        <w:rPr>
          <w:rFonts w:ascii="宋体" w:eastAsia="宋体" w:hAnsi="宋体" w:hint="eastAsia"/>
          <w:sz w:val="24"/>
          <w:szCs w:val="24"/>
        </w:rPr>
        <w:t>实现公安工作现代化既有其历史必然性，又有其进程的长期性、阶段性、迭代性和不可逆转性。这要求我们从一开始就要提高站位、放眼未来，强化系统观念和战略思维，密切关注可能决定或影响公安工作现代化进程的主要趋势和相关因素，不断探索规律、把握大势，确保预期目标顺利实现。需要重点</w:t>
      </w:r>
      <w:proofErr w:type="gramStart"/>
      <w:r>
        <w:rPr>
          <w:rFonts w:ascii="宋体" w:eastAsia="宋体" w:hAnsi="宋体" w:hint="eastAsia"/>
          <w:sz w:val="24"/>
          <w:szCs w:val="24"/>
        </w:rPr>
        <w:t>考量</w:t>
      </w:r>
      <w:proofErr w:type="gramEnd"/>
      <w:r>
        <w:rPr>
          <w:rFonts w:ascii="宋体" w:eastAsia="宋体" w:hAnsi="宋体" w:hint="eastAsia"/>
          <w:sz w:val="24"/>
          <w:szCs w:val="24"/>
        </w:rPr>
        <w:t>的因素主要有：</w:t>
      </w:r>
    </w:p>
    <w:p w14:paraId="5A7D7F3E" w14:textId="77777777" w:rsidR="00FD6C65" w:rsidRDefault="00FD6C65" w:rsidP="00B06757">
      <w:pPr>
        <w:spacing w:line="400" w:lineRule="exact"/>
        <w:ind w:firstLineChars="200" w:firstLine="480"/>
        <w:rPr>
          <w:rFonts w:ascii="宋体" w:eastAsia="宋体" w:hAnsi="宋体"/>
          <w:sz w:val="24"/>
          <w:szCs w:val="24"/>
        </w:rPr>
      </w:pPr>
      <w:r>
        <w:rPr>
          <w:rFonts w:ascii="宋体" w:eastAsia="宋体" w:hAnsi="宋体" w:hint="eastAsia"/>
          <w:sz w:val="24"/>
          <w:szCs w:val="24"/>
        </w:rPr>
        <w:t>（一）全面构建新发展格局对公安工作的新要求。以“两大奇迹”为标志的“中国之治”证明，经济发展和社会稳定互为“压舱石”。中央提出从市场和资源“两头在外”的国际大循环，向构建以国内大循环为主体、国内国际双循环相互促进的新发展格局转变，集中体现了我国进入新发展阶段、贯彻新发展理念的经济现代化路径选择。置身新发展格局之中，面对经济循环方式的深刻变化，公安工作现代化建设必须更好地统筹发展和安全，才能书写“两大奇迹”新篇章。</w:t>
      </w:r>
    </w:p>
    <w:p w14:paraId="1B874A5D" w14:textId="77777777" w:rsidR="00FD6C65" w:rsidRDefault="00FD6C65" w:rsidP="00B06757">
      <w:pPr>
        <w:spacing w:line="400" w:lineRule="exact"/>
        <w:ind w:firstLineChars="200" w:firstLine="480"/>
        <w:rPr>
          <w:rFonts w:ascii="宋体" w:eastAsia="宋体" w:hAnsi="宋体"/>
          <w:sz w:val="24"/>
          <w:szCs w:val="24"/>
        </w:rPr>
      </w:pPr>
      <w:r>
        <w:rPr>
          <w:rFonts w:ascii="宋体" w:eastAsia="宋体" w:hAnsi="宋体"/>
          <w:sz w:val="24"/>
          <w:szCs w:val="24"/>
        </w:rPr>
        <w:t>1.</w:t>
      </w:r>
      <w:r>
        <w:rPr>
          <w:rFonts w:ascii="宋体" w:eastAsia="宋体" w:hAnsi="宋体" w:hint="eastAsia"/>
          <w:sz w:val="24"/>
          <w:szCs w:val="24"/>
        </w:rPr>
        <w:t>“国内大循环为主体”畅通要素流动、促进要素聚集，要求公安工作进一步提高主动性、动态性、精准性。第七次人口普查数据显示，</w:t>
      </w:r>
      <w:r>
        <w:rPr>
          <w:rFonts w:ascii="宋体" w:eastAsia="宋体" w:hAnsi="宋体"/>
          <w:sz w:val="24"/>
          <w:szCs w:val="24"/>
        </w:rPr>
        <w:t>2020</w:t>
      </w:r>
      <w:r>
        <w:rPr>
          <w:rFonts w:ascii="宋体" w:eastAsia="宋体" w:hAnsi="宋体" w:hint="eastAsia"/>
          <w:sz w:val="24"/>
          <w:szCs w:val="24"/>
        </w:rPr>
        <w:t>年我国人口总量达到</w:t>
      </w:r>
      <w:r>
        <w:rPr>
          <w:rFonts w:ascii="宋体" w:eastAsia="宋体" w:hAnsi="宋体"/>
          <w:sz w:val="24"/>
          <w:szCs w:val="24"/>
        </w:rPr>
        <w:t>141178</w:t>
      </w:r>
      <w:r>
        <w:rPr>
          <w:rFonts w:ascii="宋体" w:eastAsia="宋体" w:hAnsi="宋体" w:hint="eastAsia"/>
          <w:sz w:val="24"/>
          <w:szCs w:val="24"/>
        </w:rPr>
        <w:t>万人，其中流动人口</w:t>
      </w:r>
      <w:r>
        <w:rPr>
          <w:rFonts w:ascii="宋体" w:eastAsia="宋体" w:hAnsi="宋体"/>
          <w:sz w:val="24"/>
          <w:szCs w:val="24"/>
        </w:rPr>
        <w:t>37582</w:t>
      </w:r>
      <w:r>
        <w:rPr>
          <w:rFonts w:ascii="宋体" w:eastAsia="宋体" w:hAnsi="宋体" w:hint="eastAsia"/>
          <w:sz w:val="24"/>
          <w:szCs w:val="24"/>
        </w:rPr>
        <w:t>万人，十年内流动人口数量年均增长率高达</w:t>
      </w:r>
      <w:r>
        <w:rPr>
          <w:rFonts w:ascii="宋体" w:eastAsia="宋体" w:hAnsi="宋体"/>
          <w:sz w:val="24"/>
          <w:szCs w:val="24"/>
        </w:rPr>
        <w:t>6.97%</w:t>
      </w:r>
      <w:r>
        <w:rPr>
          <w:rFonts w:ascii="宋体" w:eastAsia="宋体" w:hAnsi="宋体" w:hint="eastAsia"/>
          <w:sz w:val="24"/>
          <w:szCs w:val="24"/>
        </w:rPr>
        <w:t>。要素流动必然会带来风险因子的迁移，甚至导致风险变异、跨界传导。</w:t>
      </w:r>
      <w:r>
        <w:rPr>
          <w:rFonts w:ascii="宋体" w:eastAsia="宋体" w:hAnsi="宋体"/>
          <w:sz w:val="24"/>
          <w:szCs w:val="24"/>
        </w:rPr>
        <w:t>2002-2021</w:t>
      </w:r>
      <w:r>
        <w:rPr>
          <w:rFonts w:ascii="宋体" w:eastAsia="宋体" w:hAnsi="宋体" w:hint="eastAsia"/>
          <w:sz w:val="24"/>
          <w:szCs w:val="24"/>
        </w:rPr>
        <w:t>年我国公路网密度从</w:t>
      </w:r>
      <w:r>
        <w:rPr>
          <w:rFonts w:ascii="宋体" w:eastAsia="宋体" w:hAnsi="宋体"/>
          <w:sz w:val="24"/>
          <w:szCs w:val="24"/>
        </w:rPr>
        <w:t>15.41</w:t>
      </w:r>
      <w:r>
        <w:rPr>
          <w:rFonts w:ascii="宋体" w:eastAsia="宋体" w:hAnsi="宋体" w:hint="eastAsia"/>
          <w:sz w:val="24"/>
          <w:szCs w:val="24"/>
        </w:rPr>
        <w:t>公里</w:t>
      </w:r>
      <w:r>
        <w:rPr>
          <w:rFonts w:ascii="宋体" w:eastAsia="宋体" w:hAnsi="宋体"/>
          <w:sz w:val="24"/>
          <w:szCs w:val="24"/>
        </w:rPr>
        <w:t>/</w:t>
      </w:r>
      <w:proofErr w:type="gramStart"/>
      <w:r>
        <w:rPr>
          <w:rFonts w:ascii="宋体" w:eastAsia="宋体" w:hAnsi="宋体" w:hint="eastAsia"/>
          <w:sz w:val="24"/>
          <w:szCs w:val="24"/>
        </w:rPr>
        <w:t>百平方公里</w:t>
      </w:r>
      <w:proofErr w:type="gramEnd"/>
      <w:r>
        <w:rPr>
          <w:rFonts w:ascii="宋体" w:eastAsia="宋体" w:hAnsi="宋体" w:hint="eastAsia"/>
          <w:sz w:val="24"/>
          <w:szCs w:val="24"/>
        </w:rPr>
        <w:t>上升到</w:t>
      </w:r>
      <w:r>
        <w:rPr>
          <w:rFonts w:ascii="宋体" w:eastAsia="宋体" w:hAnsi="宋体"/>
          <w:sz w:val="24"/>
          <w:szCs w:val="24"/>
        </w:rPr>
        <w:t>55.01</w:t>
      </w:r>
      <w:r>
        <w:rPr>
          <w:rFonts w:ascii="宋体" w:eastAsia="宋体" w:hAnsi="宋体" w:hint="eastAsia"/>
          <w:sz w:val="24"/>
          <w:szCs w:val="24"/>
        </w:rPr>
        <w:lastRenderedPageBreak/>
        <w:t>公里</w:t>
      </w:r>
      <w:r>
        <w:rPr>
          <w:rFonts w:ascii="宋体" w:eastAsia="宋体" w:hAnsi="宋体"/>
          <w:sz w:val="24"/>
          <w:szCs w:val="24"/>
        </w:rPr>
        <w:t>/</w:t>
      </w:r>
      <w:proofErr w:type="gramStart"/>
      <w:r>
        <w:rPr>
          <w:rFonts w:ascii="宋体" w:eastAsia="宋体" w:hAnsi="宋体" w:hint="eastAsia"/>
          <w:sz w:val="24"/>
          <w:szCs w:val="24"/>
        </w:rPr>
        <w:t>百平方公里</w:t>
      </w:r>
      <w:proofErr w:type="gramEnd"/>
      <w:r>
        <w:rPr>
          <w:rFonts w:ascii="宋体" w:eastAsia="宋体" w:hAnsi="宋体" w:hint="eastAsia"/>
          <w:sz w:val="24"/>
          <w:szCs w:val="24"/>
        </w:rPr>
        <w:t>；铁路网密度则从</w:t>
      </w:r>
      <w:r>
        <w:rPr>
          <w:rFonts w:ascii="宋体" w:eastAsia="宋体" w:hAnsi="宋体"/>
          <w:sz w:val="24"/>
          <w:szCs w:val="24"/>
        </w:rPr>
        <w:t>2012</w:t>
      </w:r>
      <w:r>
        <w:rPr>
          <w:rFonts w:ascii="宋体" w:eastAsia="宋体" w:hAnsi="宋体" w:hint="eastAsia"/>
          <w:sz w:val="24"/>
          <w:szCs w:val="24"/>
        </w:rPr>
        <w:t>年的</w:t>
      </w:r>
      <w:r>
        <w:rPr>
          <w:rFonts w:ascii="宋体" w:eastAsia="宋体" w:hAnsi="宋体"/>
          <w:sz w:val="24"/>
          <w:szCs w:val="24"/>
        </w:rPr>
        <w:t>101.70</w:t>
      </w:r>
      <w:r>
        <w:rPr>
          <w:rFonts w:ascii="宋体" w:eastAsia="宋体" w:hAnsi="宋体" w:hint="eastAsia"/>
          <w:sz w:val="24"/>
          <w:szCs w:val="24"/>
        </w:rPr>
        <w:t>公里</w:t>
      </w:r>
      <w:r>
        <w:rPr>
          <w:rFonts w:ascii="宋体" w:eastAsia="宋体" w:hAnsi="宋体"/>
          <w:sz w:val="24"/>
          <w:szCs w:val="24"/>
        </w:rPr>
        <w:t>/</w:t>
      </w:r>
      <w:proofErr w:type="gramStart"/>
      <w:r>
        <w:rPr>
          <w:rFonts w:ascii="宋体" w:eastAsia="宋体" w:hAnsi="宋体" w:hint="eastAsia"/>
          <w:sz w:val="24"/>
          <w:szCs w:val="24"/>
        </w:rPr>
        <w:t>万平方公里</w:t>
      </w:r>
      <w:proofErr w:type="gramEnd"/>
      <w:r>
        <w:rPr>
          <w:rFonts w:ascii="宋体" w:eastAsia="宋体" w:hAnsi="宋体" w:hint="eastAsia"/>
          <w:sz w:val="24"/>
          <w:szCs w:val="24"/>
        </w:rPr>
        <w:t>提高到</w:t>
      </w:r>
      <w:r>
        <w:rPr>
          <w:rFonts w:ascii="宋体" w:eastAsia="宋体" w:hAnsi="宋体"/>
          <w:sz w:val="24"/>
          <w:szCs w:val="24"/>
        </w:rPr>
        <w:t>2021</w:t>
      </w:r>
      <w:r>
        <w:rPr>
          <w:rFonts w:ascii="宋体" w:eastAsia="宋体" w:hAnsi="宋体" w:hint="eastAsia"/>
          <w:sz w:val="24"/>
          <w:szCs w:val="24"/>
        </w:rPr>
        <w:t>年的</w:t>
      </w:r>
      <w:r>
        <w:rPr>
          <w:rFonts w:ascii="宋体" w:eastAsia="宋体" w:hAnsi="宋体"/>
          <w:sz w:val="24"/>
          <w:szCs w:val="24"/>
        </w:rPr>
        <w:t>156.70</w:t>
      </w:r>
      <w:r>
        <w:rPr>
          <w:rFonts w:ascii="宋体" w:eastAsia="宋体" w:hAnsi="宋体" w:hint="eastAsia"/>
          <w:sz w:val="24"/>
          <w:szCs w:val="24"/>
        </w:rPr>
        <w:t>公里</w:t>
      </w:r>
      <w:r>
        <w:rPr>
          <w:rFonts w:ascii="宋体" w:eastAsia="宋体" w:hAnsi="宋体"/>
          <w:sz w:val="24"/>
          <w:szCs w:val="24"/>
        </w:rPr>
        <w:t>/</w:t>
      </w:r>
      <w:proofErr w:type="gramStart"/>
      <w:r>
        <w:rPr>
          <w:rFonts w:ascii="宋体" w:eastAsia="宋体" w:hAnsi="宋体" w:hint="eastAsia"/>
          <w:sz w:val="24"/>
          <w:szCs w:val="24"/>
        </w:rPr>
        <w:t>万平方公里</w:t>
      </w:r>
      <w:proofErr w:type="gramEnd"/>
      <w:r>
        <w:rPr>
          <w:rFonts w:ascii="宋体" w:eastAsia="宋体" w:hAnsi="宋体" w:hint="eastAsia"/>
          <w:sz w:val="24"/>
          <w:szCs w:val="24"/>
        </w:rPr>
        <w:t>。以轨道交通、供排水燃气、高层建筑和数据网络等为代表的基础要素不断累计、集聚。要素聚集必然会导致风险聚集，累积到一定程度就会量变引发质变。</w:t>
      </w:r>
    </w:p>
    <w:p w14:paraId="303C8749" w14:textId="77777777" w:rsidR="00FD6C65" w:rsidRDefault="00FD6C65" w:rsidP="00B06757">
      <w:pPr>
        <w:spacing w:line="400" w:lineRule="exact"/>
        <w:ind w:firstLineChars="200" w:firstLine="480"/>
        <w:rPr>
          <w:rFonts w:ascii="宋体" w:eastAsia="宋体" w:hAnsi="宋体"/>
          <w:sz w:val="24"/>
          <w:szCs w:val="24"/>
        </w:rPr>
      </w:pPr>
      <w:r>
        <w:rPr>
          <w:rFonts w:ascii="宋体" w:eastAsia="宋体" w:hAnsi="宋体"/>
          <w:sz w:val="24"/>
          <w:szCs w:val="24"/>
        </w:rPr>
        <w:t>2.</w:t>
      </w:r>
      <w:r>
        <w:rPr>
          <w:rFonts w:ascii="宋体" w:eastAsia="宋体" w:hAnsi="宋体" w:hint="eastAsia"/>
          <w:sz w:val="24"/>
          <w:szCs w:val="24"/>
        </w:rPr>
        <w:t>“国内国际双循环相互促进”提升双向开放水平，要求公安工作进一步面向“对内”和“对外”两个扇面。我国外贸依存</w:t>
      </w:r>
      <w:proofErr w:type="gramStart"/>
      <w:r>
        <w:rPr>
          <w:rFonts w:ascii="宋体" w:eastAsia="宋体" w:hAnsi="宋体" w:hint="eastAsia"/>
          <w:sz w:val="24"/>
          <w:szCs w:val="24"/>
        </w:rPr>
        <w:t>度快速</w:t>
      </w:r>
      <w:proofErr w:type="gramEnd"/>
      <w:r>
        <w:rPr>
          <w:rFonts w:ascii="宋体" w:eastAsia="宋体" w:hAnsi="宋体" w:hint="eastAsia"/>
          <w:sz w:val="24"/>
          <w:szCs w:val="24"/>
        </w:rPr>
        <w:t>上升，</w:t>
      </w:r>
      <w:r>
        <w:rPr>
          <w:rFonts w:ascii="宋体" w:eastAsia="宋体" w:hAnsi="宋体"/>
          <w:sz w:val="24"/>
          <w:szCs w:val="24"/>
        </w:rPr>
        <w:t>2020</w:t>
      </w:r>
      <w:r>
        <w:rPr>
          <w:rFonts w:ascii="宋体" w:eastAsia="宋体" w:hAnsi="宋体" w:hint="eastAsia"/>
          <w:sz w:val="24"/>
          <w:szCs w:val="24"/>
        </w:rPr>
        <w:t>年为</w:t>
      </w:r>
      <w:r>
        <w:rPr>
          <w:rFonts w:ascii="宋体" w:eastAsia="宋体" w:hAnsi="宋体"/>
          <w:sz w:val="24"/>
          <w:szCs w:val="24"/>
        </w:rPr>
        <w:t>34.5%</w:t>
      </w:r>
      <w:r>
        <w:rPr>
          <w:rFonts w:ascii="宋体" w:eastAsia="宋体" w:hAnsi="宋体" w:hint="eastAsia"/>
          <w:sz w:val="24"/>
          <w:szCs w:val="24"/>
        </w:rPr>
        <w:t>，与美国（</w:t>
      </w:r>
      <w:r>
        <w:rPr>
          <w:rFonts w:ascii="宋体" w:eastAsia="宋体" w:hAnsi="宋体"/>
          <w:sz w:val="24"/>
          <w:szCs w:val="24"/>
        </w:rPr>
        <w:t>31.1%</w:t>
      </w:r>
      <w:r>
        <w:rPr>
          <w:rFonts w:ascii="宋体" w:eastAsia="宋体" w:hAnsi="宋体" w:hint="eastAsia"/>
          <w:sz w:val="24"/>
          <w:szCs w:val="24"/>
        </w:rPr>
        <w:t>）、日本（</w:t>
      </w:r>
      <w:r>
        <w:rPr>
          <w:rFonts w:ascii="宋体" w:eastAsia="宋体" w:hAnsi="宋体"/>
          <w:sz w:val="24"/>
          <w:szCs w:val="24"/>
        </w:rPr>
        <w:t>23.4%</w:t>
      </w:r>
      <w:r>
        <w:rPr>
          <w:rFonts w:ascii="宋体" w:eastAsia="宋体" w:hAnsi="宋体" w:hint="eastAsia"/>
          <w:sz w:val="24"/>
          <w:szCs w:val="24"/>
        </w:rPr>
        <w:t>）水平相当。我国历来坚定支持推动全球化，推出了举办中国国际进口博览会等一系列创新性的开放举措，“对内”必须不断优化涉外政策环境、营商环境、生活环境，才能切实服务保障高水平对外开放。随着“一带一路”倡议得到更多响应，“对外”必须进一步加强国际执法合作，实质性提升境外行动能力，才能切实保障国家海外利益和企业经济利益。</w:t>
      </w:r>
    </w:p>
    <w:p w14:paraId="1D1EC986" w14:textId="77777777" w:rsidR="00FD6C65" w:rsidRDefault="00FD6C65" w:rsidP="00B06757">
      <w:pPr>
        <w:spacing w:line="400" w:lineRule="exact"/>
        <w:ind w:firstLineChars="200" w:firstLine="480"/>
        <w:rPr>
          <w:rFonts w:ascii="宋体" w:eastAsia="宋体" w:hAnsi="宋体"/>
          <w:sz w:val="24"/>
          <w:szCs w:val="24"/>
        </w:rPr>
      </w:pPr>
      <w:r>
        <w:rPr>
          <w:rFonts w:ascii="宋体" w:eastAsia="宋体" w:hAnsi="宋体"/>
          <w:sz w:val="24"/>
          <w:szCs w:val="24"/>
        </w:rPr>
        <w:t>3.</w:t>
      </w:r>
      <w:r>
        <w:rPr>
          <w:rFonts w:ascii="宋体" w:eastAsia="宋体" w:hAnsi="宋体" w:hint="eastAsia"/>
          <w:sz w:val="24"/>
          <w:szCs w:val="24"/>
        </w:rPr>
        <w:t>“大循环”与“双循环”交织，经济中心城市公安机关必然承压更重。经济中心城市往往是国内要素汇集的大枢纽，往往代表国家参与国家合作竞争，在新发展格局下势必会扮演更具挑战性的角色。以上海为例，作为全国最大的经济中心城市、口岸城市，目标是打造国内大循环的中心节点、国内国际双循环的战略链接。</w:t>
      </w:r>
    </w:p>
    <w:p w14:paraId="4125D087" w14:textId="77777777" w:rsidR="00FD6C65" w:rsidRDefault="00FD6C65" w:rsidP="00B06757">
      <w:pPr>
        <w:spacing w:line="400" w:lineRule="exact"/>
        <w:ind w:firstLineChars="200" w:firstLine="480"/>
        <w:rPr>
          <w:rFonts w:ascii="宋体" w:eastAsia="宋体" w:hAnsi="宋体"/>
          <w:sz w:val="24"/>
          <w:szCs w:val="24"/>
        </w:rPr>
      </w:pPr>
      <w:r>
        <w:rPr>
          <w:rFonts w:ascii="宋体" w:eastAsia="宋体" w:hAnsi="宋体" w:hint="eastAsia"/>
          <w:sz w:val="24"/>
          <w:szCs w:val="24"/>
        </w:rPr>
        <w:t>（二）科技革命推动产业变革和社会转型带来的挑战与机遇。科技革命环环相扣，节奏越来越快，无时无刻不对产业变革、社会转型起着“催化”作用。新学科、新技术高度融合，任何一项科技创新，都可能引起蝴蝶效应，形成新的产业链、集成群。科技创新领先于制度创新，颠覆性的技术成果发明伊始，往往会存在监管乏力甚至无从应对的局面。</w:t>
      </w:r>
    </w:p>
    <w:p w14:paraId="62BDA362" w14:textId="77777777" w:rsidR="00FD6C65" w:rsidRDefault="00FD6C65" w:rsidP="00B06757">
      <w:pPr>
        <w:spacing w:line="400" w:lineRule="exact"/>
        <w:ind w:firstLineChars="200" w:firstLine="480"/>
        <w:rPr>
          <w:rFonts w:ascii="宋体" w:eastAsia="宋体" w:hAnsi="宋体"/>
          <w:sz w:val="24"/>
          <w:szCs w:val="24"/>
        </w:rPr>
      </w:pPr>
      <w:r>
        <w:rPr>
          <w:rFonts w:ascii="宋体" w:eastAsia="宋体" w:hAnsi="宋体" w:hint="eastAsia"/>
          <w:sz w:val="24"/>
          <w:szCs w:val="24"/>
        </w:rPr>
        <w:t>科技革命推动产业变革和社会转型带来的挑战有：</w:t>
      </w:r>
    </w:p>
    <w:p w14:paraId="2031C65D" w14:textId="77777777" w:rsidR="00FD6C65" w:rsidRDefault="00FD6C65" w:rsidP="00B06757">
      <w:pPr>
        <w:spacing w:line="400" w:lineRule="exact"/>
        <w:ind w:firstLineChars="200" w:firstLine="480"/>
        <w:rPr>
          <w:rFonts w:ascii="宋体" w:eastAsia="宋体" w:hAnsi="宋体"/>
          <w:sz w:val="24"/>
          <w:szCs w:val="24"/>
        </w:rPr>
      </w:pPr>
      <w:r>
        <w:rPr>
          <w:rFonts w:ascii="宋体" w:eastAsia="宋体" w:hAnsi="宋体"/>
          <w:sz w:val="24"/>
          <w:szCs w:val="24"/>
        </w:rPr>
        <w:t>1.</w:t>
      </w:r>
      <w:r>
        <w:rPr>
          <w:rFonts w:ascii="宋体" w:eastAsia="宋体" w:hAnsi="宋体" w:hint="eastAsia"/>
          <w:sz w:val="24"/>
          <w:szCs w:val="24"/>
        </w:rPr>
        <w:t>科技革命让传统问题更趋复杂。智能时代科技蕴含的力量前所未有，无视技术因素引发的信任、安全危机，可能导致社会秩序混乱。智能时代社会运行对科技的依赖性更强，应对风险的难度也相应增大。诈骗、偷窃、敲诈勒索等传统犯罪一旦搭上科技的“顺风船”，就会迅速释放出巨大的破坏能量。</w:t>
      </w:r>
    </w:p>
    <w:p w14:paraId="30939682" w14:textId="77777777" w:rsidR="00FD6C65" w:rsidRDefault="00FD6C65" w:rsidP="00B06757">
      <w:pPr>
        <w:spacing w:line="400" w:lineRule="exact"/>
        <w:ind w:firstLineChars="200" w:firstLine="480"/>
        <w:rPr>
          <w:rFonts w:ascii="宋体" w:eastAsia="宋体" w:hAnsi="宋体"/>
          <w:sz w:val="24"/>
          <w:szCs w:val="24"/>
        </w:rPr>
      </w:pPr>
      <w:r>
        <w:rPr>
          <w:rFonts w:ascii="宋体" w:eastAsia="宋体" w:hAnsi="宋体"/>
          <w:sz w:val="24"/>
          <w:szCs w:val="24"/>
        </w:rPr>
        <w:t>2.</w:t>
      </w:r>
      <w:r>
        <w:rPr>
          <w:rFonts w:ascii="宋体" w:eastAsia="宋体" w:hAnsi="宋体" w:hint="eastAsia"/>
          <w:sz w:val="24"/>
          <w:szCs w:val="24"/>
        </w:rPr>
        <w:t>自动驾驶与车联网技术快速发展，交通管理面临巨大变革。据</w:t>
      </w:r>
      <w:proofErr w:type="spellStart"/>
      <w:r>
        <w:rPr>
          <w:rFonts w:ascii="宋体" w:eastAsia="宋体" w:hAnsi="宋体"/>
          <w:sz w:val="24"/>
          <w:szCs w:val="24"/>
        </w:rPr>
        <w:t>CleanTechnica</w:t>
      </w:r>
      <w:proofErr w:type="spellEnd"/>
      <w:r>
        <w:rPr>
          <w:rFonts w:ascii="宋体" w:eastAsia="宋体" w:hAnsi="宋体" w:hint="eastAsia"/>
          <w:sz w:val="24"/>
          <w:szCs w:val="24"/>
        </w:rPr>
        <w:t>公布的全球新能源乘用车销量数据，</w:t>
      </w:r>
      <w:r>
        <w:rPr>
          <w:rFonts w:ascii="宋体" w:eastAsia="宋体" w:hAnsi="宋体"/>
          <w:sz w:val="24"/>
          <w:szCs w:val="24"/>
        </w:rPr>
        <w:t>2021</w:t>
      </w:r>
      <w:r>
        <w:rPr>
          <w:rFonts w:ascii="宋体" w:eastAsia="宋体" w:hAnsi="宋体" w:hint="eastAsia"/>
          <w:sz w:val="24"/>
          <w:szCs w:val="24"/>
        </w:rPr>
        <w:t>年全球新能源汽车销量为</w:t>
      </w:r>
      <w:r>
        <w:rPr>
          <w:rFonts w:ascii="宋体" w:eastAsia="宋体" w:hAnsi="宋体"/>
          <w:sz w:val="24"/>
          <w:szCs w:val="24"/>
        </w:rPr>
        <w:t>649.54</w:t>
      </w:r>
      <w:r>
        <w:rPr>
          <w:rFonts w:ascii="宋体" w:eastAsia="宋体" w:hAnsi="宋体" w:hint="eastAsia"/>
          <w:sz w:val="24"/>
          <w:szCs w:val="24"/>
        </w:rPr>
        <w:t>万辆，同比增长</w:t>
      </w:r>
      <w:r>
        <w:rPr>
          <w:rFonts w:ascii="宋体" w:eastAsia="宋体" w:hAnsi="宋体"/>
          <w:sz w:val="24"/>
          <w:szCs w:val="24"/>
        </w:rPr>
        <w:t>108%</w:t>
      </w:r>
      <w:r>
        <w:rPr>
          <w:rFonts w:ascii="宋体" w:eastAsia="宋体" w:hAnsi="宋体" w:hint="eastAsia"/>
          <w:sz w:val="24"/>
          <w:szCs w:val="24"/>
        </w:rPr>
        <w:t>，其中中国达到</w:t>
      </w:r>
      <w:r>
        <w:rPr>
          <w:rFonts w:ascii="宋体" w:eastAsia="宋体" w:hAnsi="宋体"/>
          <w:sz w:val="24"/>
          <w:szCs w:val="24"/>
        </w:rPr>
        <w:t>293.98</w:t>
      </w:r>
      <w:r>
        <w:rPr>
          <w:rFonts w:ascii="宋体" w:eastAsia="宋体" w:hAnsi="宋体" w:hint="eastAsia"/>
          <w:sz w:val="24"/>
          <w:szCs w:val="24"/>
        </w:rPr>
        <w:t>万辆，占世界比重为</w:t>
      </w:r>
      <w:r>
        <w:rPr>
          <w:rFonts w:ascii="宋体" w:eastAsia="宋体" w:hAnsi="宋体"/>
          <w:sz w:val="24"/>
          <w:szCs w:val="24"/>
        </w:rPr>
        <w:t>45.3%</w:t>
      </w:r>
      <w:r>
        <w:rPr>
          <w:rFonts w:ascii="宋体" w:eastAsia="宋体" w:hAnsi="宋体" w:hint="eastAsia"/>
          <w:sz w:val="24"/>
          <w:szCs w:val="24"/>
        </w:rPr>
        <w:t>，未来将成为世界新能源汽车保有量最大的国家。同时，政策驱动下的全球自动驾驶发展进程加快，根据《智能网联汽车技术路线图</w:t>
      </w:r>
      <w:r>
        <w:rPr>
          <w:rFonts w:ascii="宋体" w:eastAsia="宋体" w:hAnsi="宋体"/>
          <w:sz w:val="24"/>
          <w:szCs w:val="24"/>
        </w:rPr>
        <w:t>2.0</w:t>
      </w:r>
      <w:r>
        <w:rPr>
          <w:rFonts w:ascii="宋体" w:eastAsia="宋体" w:hAnsi="宋体" w:hint="eastAsia"/>
          <w:sz w:val="24"/>
          <w:szCs w:val="24"/>
        </w:rPr>
        <w:t>》</w:t>
      </w:r>
      <w:proofErr w:type="gramStart"/>
      <w:r>
        <w:rPr>
          <w:rFonts w:ascii="宋体" w:eastAsia="宋体" w:hAnsi="宋体" w:hint="eastAsia"/>
          <w:sz w:val="24"/>
          <w:szCs w:val="24"/>
        </w:rPr>
        <w:t>研</w:t>
      </w:r>
      <w:proofErr w:type="gramEnd"/>
      <w:r>
        <w:rPr>
          <w:rFonts w:ascii="宋体" w:eastAsia="宋体" w:hAnsi="宋体" w:hint="eastAsia"/>
          <w:sz w:val="24"/>
          <w:szCs w:val="24"/>
        </w:rPr>
        <w:t>判，到</w:t>
      </w:r>
      <w:r>
        <w:rPr>
          <w:rFonts w:ascii="宋体" w:eastAsia="宋体" w:hAnsi="宋体"/>
          <w:sz w:val="24"/>
          <w:szCs w:val="24"/>
        </w:rPr>
        <w:t>2030</w:t>
      </w:r>
      <w:r>
        <w:rPr>
          <w:rFonts w:ascii="宋体" w:eastAsia="宋体" w:hAnsi="宋体" w:hint="eastAsia"/>
          <w:sz w:val="24"/>
          <w:szCs w:val="24"/>
        </w:rPr>
        <w:t>年，我国</w:t>
      </w:r>
      <w:r>
        <w:rPr>
          <w:rFonts w:ascii="宋体" w:eastAsia="宋体" w:hAnsi="宋体"/>
          <w:sz w:val="24"/>
          <w:szCs w:val="24"/>
        </w:rPr>
        <w:t>PA</w:t>
      </w:r>
      <w:r>
        <w:rPr>
          <w:rFonts w:ascii="宋体" w:eastAsia="宋体" w:hAnsi="宋体" w:hint="eastAsia"/>
          <w:sz w:val="24"/>
          <w:szCs w:val="24"/>
        </w:rPr>
        <w:t>（部分自动驾驶）、</w:t>
      </w:r>
      <w:r>
        <w:rPr>
          <w:rFonts w:ascii="宋体" w:eastAsia="宋体" w:hAnsi="宋体"/>
          <w:sz w:val="24"/>
          <w:szCs w:val="24"/>
        </w:rPr>
        <w:t>CA</w:t>
      </w:r>
      <w:r>
        <w:rPr>
          <w:rFonts w:ascii="宋体" w:eastAsia="宋体" w:hAnsi="宋体" w:hint="eastAsia"/>
          <w:sz w:val="24"/>
          <w:szCs w:val="24"/>
        </w:rPr>
        <w:t>（有条件自动驾驶）级智能网联汽车销量占当年汽车</w:t>
      </w:r>
      <w:r>
        <w:rPr>
          <w:rFonts w:ascii="宋体" w:eastAsia="宋体" w:hAnsi="宋体" w:hint="eastAsia"/>
          <w:sz w:val="24"/>
          <w:szCs w:val="24"/>
        </w:rPr>
        <w:lastRenderedPageBreak/>
        <w:t>总销量比例将超过</w:t>
      </w:r>
      <w:r>
        <w:rPr>
          <w:rFonts w:ascii="宋体" w:eastAsia="宋体" w:hAnsi="宋体"/>
          <w:sz w:val="24"/>
          <w:szCs w:val="24"/>
        </w:rPr>
        <w:t>70%</w:t>
      </w:r>
      <w:r>
        <w:rPr>
          <w:rFonts w:ascii="宋体" w:eastAsia="宋体" w:hAnsi="宋体" w:hint="eastAsia"/>
          <w:sz w:val="24"/>
          <w:szCs w:val="24"/>
        </w:rPr>
        <w:t>，</w:t>
      </w:r>
      <w:r>
        <w:rPr>
          <w:rFonts w:ascii="宋体" w:eastAsia="宋体" w:hAnsi="宋体"/>
          <w:sz w:val="24"/>
          <w:szCs w:val="24"/>
        </w:rPr>
        <w:t>HA</w:t>
      </w:r>
      <w:r>
        <w:rPr>
          <w:rFonts w:ascii="宋体" w:eastAsia="宋体" w:hAnsi="宋体" w:hint="eastAsia"/>
          <w:sz w:val="24"/>
          <w:szCs w:val="24"/>
        </w:rPr>
        <w:t>级（高度自动驾驶）车辆占比达到</w:t>
      </w:r>
      <w:r>
        <w:rPr>
          <w:rFonts w:ascii="宋体" w:eastAsia="宋体" w:hAnsi="宋体"/>
          <w:sz w:val="24"/>
          <w:szCs w:val="24"/>
        </w:rPr>
        <w:t>20%</w:t>
      </w:r>
      <w:r>
        <w:rPr>
          <w:rFonts w:ascii="宋体" w:eastAsia="宋体" w:hAnsi="宋体" w:hint="eastAsia"/>
          <w:sz w:val="24"/>
          <w:szCs w:val="24"/>
        </w:rPr>
        <w:t>，我国智能汽车发展对未来</w:t>
      </w:r>
      <w:r>
        <w:rPr>
          <w:rFonts w:ascii="宋体" w:eastAsia="宋体" w:hAnsi="宋体"/>
          <w:sz w:val="24"/>
          <w:szCs w:val="24"/>
        </w:rPr>
        <w:t>10</w:t>
      </w:r>
      <w:r>
        <w:rPr>
          <w:rFonts w:ascii="宋体" w:eastAsia="宋体" w:hAnsi="宋体" w:hint="eastAsia"/>
          <w:sz w:val="24"/>
          <w:szCs w:val="24"/>
        </w:rPr>
        <w:t>年道路交通管理带来一系列涉及安全、法律、伦理、保险等领域的新课题。</w:t>
      </w:r>
    </w:p>
    <w:p w14:paraId="2901BFF6" w14:textId="77777777" w:rsidR="00FD6C65" w:rsidRDefault="00FD6C65" w:rsidP="00B06757">
      <w:pPr>
        <w:spacing w:line="400" w:lineRule="exact"/>
        <w:ind w:firstLineChars="200" w:firstLine="480"/>
        <w:rPr>
          <w:rFonts w:ascii="宋体" w:eastAsia="宋体" w:hAnsi="宋体"/>
          <w:sz w:val="24"/>
          <w:szCs w:val="24"/>
        </w:rPr>
      </w:pPr>
      <w:r>
        <w:rPr>
          <w:rFonts w:ascii="宋体" w:eastAsia="宋体" w:hAnsi="宋体"/>
          <w:sz w:val="24"/>
          <w:szCs w:val="24"/>
        </w:rPr>
        <w:t>3.</w:t>
      </w:r>
      <w:r>
        <w:rPr>
          <w:rFonts w:ascii="宋体" w:eastAsia="宋体" w:hAnsi="宋体" w:hint="eastAsia"/>
          <w:sz w:val="24"/>
          <w:szCs w:val="24"/>
        </w:rPr>
        <w:t>互联网金融和数字货币方兴未艾，监管存在重大挑战。数字加密货币基于密码学和网络</w:t>
      </w:r>
      <w:r>
        <w:rPr>
          <w:rFonts w:ascii="宋体" w:eastAsia="宋体" w:hAnsi="宋体"/>
          <w:sz w:val="24"/>
          <w:szCs w:val="24"/>
        </w:rPr>
        <w:t>P2P</w:t>
      </w:r>
      <w:r>
        <w:rPr>
          <w:rFonts w:ascii="宋体" w:eastAsia="宋体" w:hAnsi="宋体" w:hint="eastAsia"/>
          <w:sz w:val="24"/>
          <w:szCs w:val="24"/>
        </w:rPr>
        <w:t>技术，由计算机程序产生，并在互联网上发行和流通，具有匿名性、可编程、加密、基于算法、自治发行、分布式网络等特点，具有交易成本低、跨境便利、监管少、私密性强等优点。数字货币很容易成为黑市交易、</w:t>
      </w:r>
      <w:proofErr w:type="gramStart"/>
      <w:r>
        <w:rPr>
          <w:rFonts w:ascii="宋体" w:eastAsia="宋体" w:hAnsi="宋体" w:hint="eastAsia"/>
          <w:sz w:val="24"/>
          <w:szCs w:val="24"/>
        </w:rPr>
        <w:t>暗网交易</w:t>
      </w:r>
      <w:proofErr w:type="gramEnd"/>
      <w:r>
        <w:rPr>
          <w:rFonts w:ascii="宋体" w:eastAsia="宋体" w:hAnsi="宋体" w:hint="eastAsia"/>
          <w:sz w:val="24"/>
          <w:szCs w:val="24"/>
        </w:rPr>
        <w:t>等的支付货币，可利用从事传销、诈骗、洗钱、逃税等犯罪活动，隐蔽性更强，同时加密货币用户也更容易成为网络盗窃、网络劫持等犯罪行为的受害者。这些都将大大提高公安机关的执法成本。</w:t>
      </w:r>
    </w:p>
    <w:p w14:paraId="432E05D3" w14:textId="77777777" w:rsidR="00FD6C65" w:rsidRDefault="00FD6C65" w:rsidP="00B06757">
      <w:pPr>
        <w:spacing w:line="400" w:lineRule="exact"/>
        <w:ind w:firstLineChars="200" w:firstLine="480"/>
        <w:rPr>
          <w:rFonts w:ascii="宋体" w:eastAsia="宋体" w:hAnsi="宋体"/>
          <w:sz w:val="24"/>
          <w:szCs w:val="24"/>
        </w:rPr>
      </w:pPr>
      <w:r>
        <w:rPr>
          <w:rFonts w:ascii="宋体" w:eastAsia="宋体" w:hAnsi="宋体"/>
          <w:sz w:val="24"/>
          <w:szCs w:val="24"/>
        </w:rPr>
        <w:t>4.</w:t>
      </w:r>
      <w:r>
        <w:rPr>
          <w:rFonts w:ascii="宋体" w:eastAsia="宋体" w:hAnsi="宋体" w:hint="eastAsia"/>
          <w:sz w:val="24"/>
          <w:szCs w:val="24"/>
        </w:rPr>
        <w:t>新技术层出不穷，隐患漏洞堵不胜堵。大数据引发的隐私泄露风险，人工智能带来算法歧视、深度欺骗、就业风险，区块链带来的虚拟货币风险等，已成为世界各国共同面临的难题。近年来“智能换脸”“智能变声”等软件在全球互联网广泛传播，炮制的音视频真伪难辨，欺骗性强、潜在危害大。</w:t>
      </w:r>
    </w:p>
    <w:p w14:paraId="57A2581A" w14:textId="77777777" w:rsidR="00FD6C65" w:rsidRDefault="00FD6C65" w:rsidP="00B06757">
      <w:pPr>
        <w:spacing w:line="400" w:lineRule="exact"/>
        <w:ind w:firstLineChars="200" w:firstLine="480"/>
        <w:rPr>
          <w:rFonts w:ascii="宋体" w:eastAsia="宋体" w:hAnsi="宋体"/>
          <w:sz w:val="24"/>
          <w:szCs w:val="24"/>
        </w:rPr>
      </w:pPr>
      <w:r>
        <w:rPr>
          <w:rFonts w:ascii="宋体" w:eastAsia="宋体" w:hAnsi="宋体"/>
          <w:sz w:val="24"/>
          <w:szCs w:val="24"/>
        </w:rPr>
        <w:t>5.</w:t>
      </w:r>
      <w:r>
        <w:rPr>
          <w:rFonts w:ascii="宋体" w:eastAsia="宋体" w:hAnsi="宋体" w:hint="eastAsia"/>
          <w:sz w:val="24"/>
          <w:szCs w:val="24"/>
        </w:rPr>
        <w:t>随着城市数字化水平的提升，因为突发事故导致城市关键基础设施业务中断、城市运转停摆的风险也会越来越大。</w:t>
      </w:r>
    </w:p>
    <w:p w14:paraId="0A1ABF3B" w14:textId="77777777" w:rsidR="00FD6C65" w:rsidRDefault="00FD6C65" w:rsidP="00B06757">
      <w:pPr>
        <w:spacing w:line="400" w:lineRule="exact"/>
        <w:ind w:firstLineChars="200" w:firstLine="480"/>
        <w:rPr>
          <w:rFonts w:ascii="宋体" w:eastAsia="宋体" w:hAnsi="宋体"/>
          <w:sz w:val="24"/>
          <w:szCs w:val="24"/>
        </w:rPr>
      </w:pPr>
      <w:r>
        <w:rPr>
          <w:rFonts w:ascii="宋体" w:eastAsia="宋体" w:hAnsi="宋体" w:hint="eastAsia"/>
          <w:sz w:val="24"/>
          <w:szCs w:val="24"/>
        </w:rPr>
        <w:t>科技革命同样也给公安科技发展带来新机遇，主要有：技术更新、功能更强大，应用领域会更加广泛；新技术会推动警务变革，如基于技术功能实现警务流程的优化和重组，等等，并有可能催生新的警务革命。</w:t>
      </w:r>
    </w:p>
    <w:p w14:paraId="3F26EF7C" w14:textId="77777777" w:rsidR="00FD6C65" w:rsidRDefault="00FD6C65" w:rsidP="00B06757">
      <w:pPr>
        <w:spacing w:line="400" w:lineRule="exact"/>
        <w:ind w:firstLineChars="200" w:firstLine="480"/>
        <w:rPr>
          <w:rFonts w:ascii="宋体" w:eastAsia="宋体" w:hAnsi="宋体"/>
          <w:sz w:val="24"/>
          <w:szCs w:val="24"/>
        </w:rPr>
      </w:pPr>
      <w:r>
        <w:rPr>
          <w:rFonts w:ascii="宋体" w:eastAsia="宋体" w:hAnsi="宋体" w:hint="eastAsia"/>
          <w:sz w:val="24"/>
          <w:szCs w:val="24"/>
        </w:rPr>
        <w:t>（三）人口结构调整可能伴生的社会问题。我国第七次人口普查数据表明，我国人口结构确实发生很大变化，可能会伴生出一些社会问题。</w:t>
      </w:r>
    </w:p>
    <w:p w14:paraId="53BE329A" w14:textId="77777777" w:rsidR="00FD6C65" w:rsidRDefault="00FD6C65" w:rsidP="00B06757">
      <w:pPr>
        <w:spacing w:line="400" w:lineRule="exact"/>
        <w:ind w:firstLineChars="200" w:firstLine="480"/>
        <w:rPr>
          <w:rFonts w:ascii="宋体" w:eastAsia="宋体" w:hAnsi="宋体"/>
          <w:sz w:val="24"/>
          <w:szCs w:val="24"/>
        </w:rPr>
      </w:pPr>
      <w:r>
        <w:rPr>
          <w:rFonts w:ascii="宋体" w:eastAsia="宋体" w:hAnsi="宋体"/>
          <w:sz w:val="24"/>
          <w:szCs w:val="24"/>
        </w:rPr>
        <w:t>1.</w:t>
      </w:r>
      <w:r>
        <w:rPr>
          <w:rFonts w:ascii="宋体" w:eastAsia="宋体" w:hAnsi="宋体" w:hint="eastAsia"/>
          <w:sz w:val="24"/>
          <w:szCs w:val="24"/>
        </w:rPr>
        <w:t>老龄化、少子化、单身化（晚婚化）态势明显。“七普”数据显示，</w:t>
      </w:r>
      <w:r>
        <w:rPr>
          <w:rFonts w:ascii="宋体" w:eastAsia="宋体" w:hAnsi="宋体"/>
          <w:sz w:val="24"/>
          <w:szCs w:val="24"/>
        </w:rPr>
        <w:t>2020</w:t>
      </w:r>
      <w:r>
        <w:rPr>
          <w:rFonts w:ascii="宋体" w:eastAsia="宋体" w:hAnsi="宋体" w:hint="eastAsia"/>
          <w:sz w:val="24"/>
          <w:szCs w:val="24"/>
        </w:rPr>
        <w:t>年我国</w:t>
      </w:r>
      <w:r>
        <w:rPr>
          <w:rFonts w:ascii="宋体" w:eastAsia="宋体" w:hAnsi="宋体"/>
          <w:sz w:val="24"/>
          <w:szCs w:val="24"/>
        </w:rPr>
        <w:t>60</w:t>
      </w:r>
      <w:r>
        <w:rPr>
          <w:rFonts w:ascii="宋体" w:eastAsia="宋体" w:hAnsi="宋体" w:hint="eastAsia"/>
          <w:sz w:val="24"/>
          <w:szCs w:val="24"/>
        </w:rPr>
        <w:t>岁及以上人口占比</w:t>
      </w:r>
      <w:r>
        <w:rPr>
          <w:rFonts w:ascii="宋体" w:eastAsia="宋体" w:hAnsi="宋体"/>
          <w:sz w:val="24"/>
          <w:szCs w:val="24"/>
        </w:rPr>
        <w:t>18.7%</w:t>
      </w:r>
      <w:r>
        <w:rPr>
          <w:rFonts w:ascii="宋体" w:eastAsia="宋体" w:hAnsi="宋体" w:hint="eastAsia"/>
          <w:sz w:val="24"/>
          <w:szCs w:val="24"/>
        </w:rPr>
        <w:t>，虽然国家已经放开“三胎”政策，但适育人口的生育意愿普遍偏低；随着观念变化，越来越多的年轻人婚育年龄加速推迟，甚至选择单身或“丁克”，</w:t>
      </w:r>
      <w:r>
        <w:rPr>
          <w:rFonts w:ascii="宋体" w:eastAsia="宋体" w:hAnsi="宋体"/>
          <w:sz w:val="24"/>
          <w:szCs w:val="24"/>
        </w:rPr>
        <w:t>2020</w:t>
      </w:r>
      <w:r>
        <w:rPr>
          <w:rFonts w:ascii="宋体" w:eastAsia="宋体" w:hAnsi="宋体" w:hint="eastAsia"/>
          <w:sz w:val="24"/>
          <w:szCs w:val="24"/>
        </w:rPr>
        <w:t>年中国的总和生育率已经降到</w:t>
      </w:r>
      <w:r>
        <w:rPr>
          <w:rFonts w:ascii="宋体" w:eastAsia="宋体" w:hAnsi="宋体"/>
          <w:sz w:val="24"/>
          <w:szCs w:val="24"/>
        </w:rPr>
        <w:t>1.3</w:t>
      </w:r>
      <w:r>
        <w:rPr>
          <w:rFonts w:ascii="宋体" w:eastAsia="宋体" w:hAnsi="宋体" w:hint="eastAsia"/>
          <w:sz w:val="24"/>
          <w:szCs w:val="24"/>
        </w:rPr>
        <w:t>。人是生产力第一要素，老龄化、少子化、单身化将对我国的人口生态产生重大负面影响。</w:t>
      </w:r>
    </w:p>
    <w:p w14:paraId="42A80D85" w14:textId="77777777" w:rsidR="00FD6C65" w:rsidRDefault="00FD6C65" w:rsidP="00B06757">
      <w:pPr>
        <w:spacing w:line="400" w:lineRule="exact"/>
        <w:ind w:firstLineChars="200" w:firstLine="480"/>
        <w:rPr>
          <w:rFonts w:ascii="宋体" w:eastAsia="宋体" w:hAnsi="宋体"/>
          <w:sz w:val="24"/>
          <w:szCs w:val="24"/>
        </w:rPr>
      </w:pPr>
      <w:r>
        <w:rPr>
          <w:rFonts w:ascii="宋体" w:eastAsia="宋体" w:hAnsi="宋体"/>
          <w:sz w:val="24"/>
          <w:szCs w:val="24"/>
        </w:rPr>
        <w:t>2.</w:t>
      </w:r>
      <w:r>
        <w:rPr>
          <w:rFonts w:ascii="宋体" w:eastAsia="宋体" w:hAnsi="宋体" w:hint="eastAsia"/>
          <w:sz w:val="24"/>
          <w:szCs w:val="24"/>
        </w:rPr>
        <w:t>教育水平提升对公安执法提出更高要求。教育能够整体提升社会的文明程度，降低犯罪概率。“七普”数据显示，</w:t>
      </w:r>
      <w:r>
        <w:rPr>
          <w:rFonts w:ascii="宋体" w:eastAsia="宋体" w:hAnsi="宋体"/>
          <w:sz w:val="24"/>
          <w:szCs w:val="24"/>
        </w:rPr>
        <w:t>15</w:t>
      </w:r>
      <w:r>
        <w:rPr>
          <w:rFonts w:ascii="宋体" w:eastAsia="宋体" w:hAnsi="宋体" w:hint="eastAsia"/>
          <w:sz w:val="24"/>
          <w:szCs w:val="24"/>
        </w:rPr>
        <w:t>岁及以上人口的平均受教育年限从</w:t>
      </w:r>
      <w:r>
        <w:rPr>
          <w:rFonts w:ascii="宋体" w:eastAsia="宋体" w:hAnsi="宋体"/>
          <w:sz w:val="24"/>
          <w:szCs w:val="24"/>
        </w:rPr>
        <w:t>2010</w:t>
      </w:r>
      <w:r>
        <w:rPr>
          <w:rFonts w:ascii="宋体" w:eastAsia="宋体" w:hAnsi="宋体" w:hint="eastAsia"/>
          <w:sz w:val="24"/>
          <w:szCs w:val="24"/>
        </w:rPr>
        <w:t>年的</w:t>
      </w:r>
      <w:r>
        <w:rPr>
          <w:rFonts w:ascii="宋体" w:eastAsia="宋体" w:hAnsi="宋体"/>
          <w:sz w:val="24"/>
          <w:szCs w:val="24"/>
        </w:rPr>
        <w:t>9.08</w:t>
      </w:r>
      <w:r>
        <w:rPr>
          <w:rFonts w:ascii="宋体" w:eastAsia="宋体" w:hAnsi="宋体" w:hint="eastAsia"/>
          <w:sz w:val="24"/>
          <w:szCs w:val="24"/>
        </w:rPr>
        <w:t>年提高至</w:t>
      </w:r>
      <w:r>
        <w:rPr>
          <w:rFonts w:ascii="宋体" w:eastAsia="宋体" w:hAnsi="宋体"/>
          <w:sz w:val="24"/>
          <w:szCs w:val="24"/>
        </w:rPr>
        <w:t>9.91</w:t>
      </w:r>
      <w:r>
        <w:rPr>
          <w:rFonts w:ascii="宋体" w:eastAsia="宋体" w:hAnsi="宋体" w:hint="eastAsia"/>
          <w:sz w:val="24"/>
          <w:szCs w:val="24"/>
        </w:rPr>
        <w:t>年，</w:t>
      </w:r>
      <w:r>
        <w:rPr>
          <w:rFonts w:ascii="宋体" w:eastAsia="宋体" w:hAnsi="宋体"/>
          <w:sz w:val="24"/>
          <w:szCs w:val="24"/>
        </w:rPr>
        <w:t>16</w:t>
      </w:r>
      <w:r>
        <w:rPr>
          <w:rFonts w:ascii="宋体" w:eastAsia="宋体" w:hAnsi="宋体" w:hint="eastAsia"/>
          <w:sz w:val="24"/>
          <w:szCs w:val="24"/>
        </w:rPr>
        <w:t>至</w:t>
      </w:r>
      <w:r>
        <w:rPr>
          <w:rFonts w:ascii="宋体" w:eastAsia="宋体" w:hAnsi="宋体"/>
          <w:sz w:val="24"/>
          <w:szCs w:val="24"/>
        </w:rPr>
        <w:t>59</w:t>
      </w:r>
      <w:r>
        <w:rPr>
          <w:rFonts w:ascii="宋体" w:eastAsia="宋体" w:hAnsi="宋体" w:hint="eastAsia"/>
          <w:sz w:val="24"/>
          <w:szCs w:val="24"/>
        </w:rPr>
        <w:t>岁劳动年龄人口平均受教育年限从</w:t>
      </w:r>
      <w:r>
        <w:rPr>
          <w:rFonts w:ascii="宋体" w:eastAsia="宋体" w:hAnsi="宋体"/>
          <w:sz w:val="24"/>
          <w:szCs w:val="24"/>
        </w:rPr>
        <w:t>2010</w:t>
      </w:r>
      <w:r>
        <w:rPr>
          <w:rFonts w:ascii="宋体" w:eastAsia="宋体" w:hAnsi="宋体" w:hint="eastAsia"/>
          <w:sz w:val="24"/>
          <w:szCs w:val="24"/>
        </w:rPr>
        <w:t>年的</w:t>
      </w:r>
      <w:r>
        <w:rPr>
          <w:rFonts w:ascii="宋体" w:eastAsia="宋体" w:hAnsi="宋体"/>
          <w:sz w:val="24"/>
          <w:szCs w:val="24"/>
        </w:rPr>
        <w:t>9.67</w:t>
      </w:r>
      <w:r>
        <w:rPr>
          <w:rFonts w:ascii="宋体" w:eastAsia="宋体" w:hAnsi="宋体" w:hint="eastAsia"/>
          <w:sz w:val="24"/>
          <w:szCs w:val="24"/>
        </w:rPr>
        <w:t>年提高至</w:t>
      </w:r>
      <w:r>
        <w:rPr>
          <w:rFonts w:ascii="宋体" w:eastAsia="宋体" w:hAnsi="宋体"/>
          <w:sz w:val="24"/>
          <w:szCs w:val="24"/>
        </w:rPr>
        <w:t>10.75</w:t>
      </w:r>
      <w:r>
        <w:rPr>
          <w:rFonts w:ascii="宋体" w:eastAsia="宋体" w:hAnsi="宋体" w:hint="eastAsia"/>
          <w:sz w:val="24"/>
          <w:szCs w:val="24"/>
        </w:rPr>
        <w:t>年。我国每十万人中接受过高等教育（大专及以上）的人数增长明显，从</w:t>
      </w:r>
      <w:r>
        <w:rPr>
          <w:rFonts w:ascii="宋体" w:eastAsia="宋体" w:hAnsi="宋体"/>
          <w:sz w:val="24"/>
          <w:szCs w:val="24"/>
        </w:rPr>
        <w:t>2000</w:t>
      </w:r>
      <w:r>
        <w:rPr>
          <w:rFonts w:ascii="宋体" w:eastAsia="宋体" w:hAnsi="宋体" w:hint="eastAsia"/>
          <w:sz w:val="24"/>
          <w:szCs w:val="24"/>
        </w:rPr>
        <w:t>年的</w:t>
      </w:r>
      <w:r>
        <w:rPr>
          <w:rFonts w:ascii="宋体" w:eastAsia="宋体" w:hAnsi="宋体"/>
          <w:sz w:val="24"/>
          <w:szCs w:val="24"/>
        </w:rPr>
        <w:t>3806</w:t>
      </w:r>
      <w:r>
        <w:rPr>
          <w:rFonts w:ascii="宋体" w:eastAsia="宋体" w:hAnsi="宋体" w:hint="eastAsia"/>
          <w:sz w:val="24"/>
          <w:szCs w:val="24"/>
        </w:rPr>
        <w:t>人增长到</w:t>
      </w:r>
      <w:r>
        <w:rPr>
          <w:rFonts w:ascii="宋体" w:eastAsia="宋体" w:hAnsi="宋体"/>
          <w:sz w:val="24"/>
          <w:szCs w:val="24"/>
        </w:rPr>
        <w:t>2020</w:t>
      </w:r>
      <w:r>
        <w:rPr>
          <w:rFonts w:ascii="宋体" w:eastAsia="宋体" w:hAnsi="宋体" w:hint="eastAsia"/>
          <w:sz w:val="24"/>
          <w:szCs w:val="24"/>
        </w:rPr>
        <w:t>年的</w:t>
      </w:r>
      <w:r>
        <w:rPr>
          <w:rFonts w:ascii="宋体" w:eastAsia="宋体" w:hAnsi="宋体"/>
          <w:sz w:val="24"/>
          <w:szCs w:val="24"/>
        </w:rPr>
        <w:t>15467</w:t>
      </w:r>
      <w:r>
        <w:rPr>
          <w:rFonts w:ascii="宋体" w:eastAsia="宋体" w:hAnsi="宋体" w:hint="eastAsia"/>
          <w:sz w:val="24"/>
          <w:szCs w:val="24"/>
        </w:rPr>
        <w:t>人。教育水平的提高会强化相关群体的法治维权意识、受尊重意识，有利于倒</w:t>
      </w:r>
      <w:proofErr w:type="gramStart"/>
      <w:r>
        <w:rPr>
          <w:rFonts w:ascii="宋体" w:eastAsia="宋体" w:hAnsi="宋体" w:hint="eastAsia"/>
          <w:sz w:val="24"/>
          <w:szCs w:val="24"/>
        </w:rPr>
        <w:t>逼公安</w:t>
      </w:r>
      <w:proofErr w:type="gramEnd"/>
      <w:r>
        <w:rPr>
          <w:rFonts w:ascii="宋体" w:eastAsia="宋体" w:hAnsi="宋体" w:hint="eastAsia"/>
          <w:sz w:val="24"/>
          <w:szCs w:val="24"/>
        </w:rPr>
        <w:t>执法水平的</w:t>
      </w:r>
      <w:r>
        <w:rPr>
          <w:rFonts w:ascii="宋体" w:eastAsia="宋体" w:hAnsi="宋体" w:hint="eastAsia"/>
          <w:sz w:val="24"/>
          <w:szCs w:val="24"/>
        </w:rPr>
        <w:lastRenderedPageBreak/>
        <w:t>提高。</w:t>
      </w:r>
    </w:p>
    <w:p w14:paraId="441B7D69" w14:textId="77777777" w:rsidR="00FD6C65" w:rsidRDefault="00FD6C65" w:rsidP="00B06757">
      <w:pPr>
        <w:spacing w:line="400" w:lineRule="exact"/>
        <w:ind w:firstLineChars="200" w:firstLine="480"/>
        <w:rPr>
          <w:rFonts w:ascii="宋体" w:eastAsia="宋体" w:hAnsi="宋体"/>
          <w:sz w:val="24"/>
          <w:szCs w:val="24"/>
        </w:rPr>
      </w:pPr>
      <w:r>
        <w:rPr>
          <w:rFonts w:ascii="宋体" w:eastAsia="宋体" w:hAnsi="宋体"/>
          <w:sz w:val="24"/>
          <w:szCs w:val="24"/>
        </w:rPr>
        <w:t>3.</w:t>
      </w:r>
      <w:r>
        <w:rPr>
          <w:rFonts w:ascii="宋体" w:eastAsia="宋体" w:hAnsi="宋体" w:hint="eastAsia"/>
          <w:sz w:val="24"/>
          <w:szCs w:val="24"/>
        </w:rPr>
        <w:t>推进共同富裕与弥合社会撕裂需要更大作为。疫情加剧全球贫富差距，财富更加集中在金字塔的顶端，我国收入差距也在扩大。按照瑞银的测算，中国财富基尼系数从</w:t>
      </w:r>
      <w:r>
        <w:rPr>
          <w:rFonts w:ascii="宋体" w:eastAsia="宋体" w:hAnsi="宋体"/>
          <w:sz w:val="24"/>
          <w:szCs w:val="24"/>
        </w:rPr>
        <w:t>2000</w:t>
      </w:r>
      <w:r>
        <w:rPr>
          <w:rFonts w:ascii="宋体" w:eastAsia="宋体" w:hAnsi="宋体" w:hint="eastAsia"/>
          <w:sz w:val="24"/>
          <w:szCs w:val="24"/>
        </w:rPr>
        <w:t>年的</w:t>
      </w:r>
      <w:r>
        <w:rPr>
          <w:rFonts w:ascii="宋体" w:eastAsia="宋体" w:hAnsi="宋体"/>
          <w:sz w:val="24"/>
          <w:szCs w:val="24"/>
        </w:rPr>
        <w:t>0.599</w:t>
      </w:r>
      <w:r>
        <w:rPr>
          <w:rFonts w:ascii="宋体" w:eastAsia="宋体" w:hAnsi="宋体" w:hint="eastAsia"/>
          <w:sz w:val="24"/>
          <w:szCs w:val="24"/>
        </w:rPr>
        <w:t>上升到</w:t>
      </w:r>
      <w:r>
        <w:rPr>
          <w:rFonts w:ascii="宋体" w:eastAsia="宋体" w:hAnsi="宋体"/>
          <w:sz w:val="24"/>
          <w:szCs w:val="24"/>
        </w:rPr>
        <w:t>2020</w:t>
      </w:r>
      <w:r>
        <w:rPr>
          <w:rFonts w:ascii="宋体" w:eastAsia="宋体" w:hAnsi="宋体" w:hint="eastAsia"/>
          <w:sz w:val="24"/>
          <w:szCs w:val="24"/>
        </w:rPr>
        <w:t>年的</w:t>
      </w:r>
      <w:r>
        <w:rPr>
          <w:rFonts w:ascii="宋体" w:eastAsia="宋体" w:hAnsi="宋体"/>
          <w:sz w:val="24"/>
          <w:szCs w:val="24"/>
        </w:rPr>
        <w:t>0.704</w:t>
      </w:r>
      <w:r>
        <w:rPr>
          <w:rFonts w:ascii="宋体" w:eastAsia="宋体" w:hAnsi="宋体" w:hint="eastAsia"/>
          <w:sz w:val="24"/>
          <w:szCs w:val="24"/>
        </w:rPr>
        <w:t>，不同收入群体的财富差距不断拉大。中国在由计划经济向市场经济转型的历史进程中，社会机会结构的开放性明显加强，社会流动模式的公平性得以维护，但是社会代际流动同时存在逐步固化的隐忧和风险。总体而言，需要关注这一趋势可能带来的负面影响，做好制度建设，缩小贫富差距、减缓阶层固化，研究维护社会稳定和秩序的对策措施。</w:t>
      </w:r>
    </w:p>
    <w:p w14:paraId="6DA6F3AB" w14:textId="77777777" w:rsidR="00FD6C65" w:rsidRDefault="00FD6C65" w:rsidP="00B06757">
      <w:pPr>
        <w:spacing w:line="400" w:lineRule="exact"/>
        <w:ind w:firstLineChars="200" w:firstLine="480"/>
        <w:rPr>
          <w:rFonts w:ascii="宋体" w:eastAsia="宋体" w:hAnsi="宋体"/>
          <w:sz w:val="24"/>
          <w:szCs w:val="24"/>
        </w:rPr>
      </w:pPr>
      <w:r>
        <w:rPr>
          <w:rFonts w:ascii="宋体" w:eastAsia="宋体" w:hAnsi="宋体" w:hint="eastAsia"/>
          <w:sz w:val="24"/>
          <w:szCs w:val="24"/>
        </w:rPr>
        <w:t>（四）犯罪形态变化对未来公安工作的影响。传统犯罪进一步式微，新型犯罪</w:t>
      </w:r>
      <w:proofErr w:type="gramStart"/>
      <w:r>
        <w:rPr>
          <w:rFonts w:ascii="宋体" w:eastAsia="宋体" w:hAnsi="宋体" w:hint="eastAsia"/>
          <w:sz w:val="24"/>
          <w:szCs w:val="24"/>
        </w:rPr>
        <w:t>特别是涉网犯罪</w:t>
      </w:r>
      <w:proofErr w:type="gramEnd"/>
      <w:r>
        <w:rPr>
          <w:rFonts w:ascii="宋体" w:eastAsia="宋体" w:hAnsi="宋体" w:hint="eastAsia"/>
          <w:sz w:val="24"/>
          <w:szCs w:val="24"/>
        </w:rPr>
        <w:t>、非接触式犯罪比重会继续加大，总体上我国有望进入</w:t>
      </w:r>
      <w:proofErr w:type="gramStart"/>
      <w:r>
        <w:rPr>
          <w:rFonts w:ascii="宋体" w:eastAsia="宋体" w:hAnsi="宋体" w:hint="eastAsia"/>
          <w:sz w:val="24"/>
          <w:szCs w:val="24"/>
        </w:rPr>
        <w:t>低犯罪</w:t>
      </w:r>
      <w:proofErr w:type="gramEnd"/>
      <w:r>
        <w:rPr>
          <w:rFonts w:ascii="宋体" w:eastAsia="宋体" w:hAnsi="宋体" w:hint="eastAsia"/>
          <w:sz w:val="24"/>
          <w:szCs w:val="24"/>
        </w:rPr>
        <w:t>时代，这种犯罪形态变化将对未来公安工作产生很大影响。研究美国、日本和我国的每十万人案件发生数曲线发现，美国曲线中出现了</w:t>
      </w:r>
      <w:r>
        <w:rPr>
          <w:rFonts w:ascii="宋体" w:eastAsia="宋体" w:hAnsi="宋体"/>
          <w:sz w:val="24"/>
          <w:szCs w:val="24"/>
        </w:rPr>
        <w:t>1980</w:t>
      </w:r>
      <w:r>
        <w:rPr>
          <w:rFonts w:ascii="宋体" w:eastAsia="宋体" w:hAnsi="宋体" w:hint="eastAsia"/>
          <w:sz w:val="24"/>
          <w:szCs w:val="24"/>
        </w:rPr>
        <w:t>年和</w:t>
      </w:r>
      <w:r>
        <w:rPr>
          <w:rFonts w:ascii="宋体" w:eastAsia="宋体" w:hAnsi="宋体"/>
          <w:sz w:val="24"/>
          <w:szCs w:val="24"/>
        </w:rPr>
        <w:t>1992</w:t>
      </w:r>
      <w:r>
        <w:rPr>
          <w:rFonts w:ascii="宋体" w:eastAsia="宋体" w:hAnsi="宋体" w:hint="eastAsia"/>
          <w:sz w:val="24"/>
          <w:szCs w:val="24"/>
        </w:rPr>
        <w:t>年两次犯罪高峰，日本曲线的犯罪高峰则出现</w:t>
      </w:r>
      <w:r>
        <w:rPr>
          <w:rFonts w:ascii="宋体" w:eastAsia="宋体" w:hAnsi="宋体"/>
          <w:sz w:val="24"/>
          <w:szCs w:val="24"/>
        </w:rPr>
        <w:t>2002</w:t>
      </w:r>
      <w:r>
        <w:rPr>
          <w:rFonts w:ascii="宋体" w:eastAsia="宋体" w:hAnsi="宋体" w:hint="eastAsia"/>
          <w:sz w:val="24"/>
          <w:szCs w:val="24"/>
        </w:rPr>
        <w:t>年（“富士山线”），之后均呈现比较明显的下降趋势，近年犯罪率已经低于上世纪</w:t>
      </w:r>
      <w:r>
        <w:rPr>
          <w:rFonts w:ascii="宋体" w:eastAsia="宋体" w:hAnsi="宋体"/>
          <w:sz w:val="24"/>
          <w:szCs w:val="24"/>
        </w:rPr>
        <w:t>60</w:t>
      </w:r>
      <w:r>
        <w:rPr>
          <w:rFonts w:ascii="宋体" w:eastAsia="宋体" w:hAnsi="宋体" w:hint="eastAsia"/>
          <w:sz w:val="24"/>
          <w:szCs w:val="24"/>
        </w:rPr>
        <w:t>年代水平。目前来看，中国曲线已经出现了一次高峰，出现在</w:t>
      </w:r>
      <w:r>
        <w:rPr>
          <w:rFonts w:ascii="宋体" w:eastAsia="宋体" w:hAnsi="宋体"/>
          <w:sz w:val="24"/>
          <w:szCs w:val="24"/>
        </w:rPr>
        <w:t>2013</w:t>
      </w:r>
      <w:r>
        <w:rPr>
          <w:rFonts w:ascii="宋体" w:eastAsia="宋体" w:hAnsi="宋体" w:hint="eastAsia"/>
          <w:sz w:val="24"/>
          <w:szCs w:val="24"/>
        </w:rPr>
        <w:t>年，至今仍处于下降区间。按照美国、日本的经验（十年之期），预计在</w:t>
      </w:r>
      <w:r>
        <w:rPr>
          <w:rFonts w:ascii="宋体" w:eastAsia="宋体" w:hAnsi="宋体"/>
          <w:sz w:val="24"/>
          <w:szCs w:val="24"/>
        </w:rPr>
        <w:t>2025</w:t>
      </w:r>
      <w:r>
        <w:rPr>
          <w:rFonts w:ascii="宋体" w:eastAsia="宋体" w:hAnsi="宋体" w:hint="eastAsia"/>
          <w:sz w:val="24"/>
          <w:szCs w:val="24"/>
        </w:rPr>
        <w:t>年左右，我国犯罪率有望保持持续下降，进入“低犯罪时代”。一旦进入</w:t>
      </w:r>
      <w:proofErr w:type="gramStart"/>
      <w:r>
        <w:rPr>
          <w:rFonts w:ascii="宋体" w:eastAsia="宋体" w:hAnsi="宋体" w:hint="eastAsia"/>
          <w:sz w:val="24"/>
          <w:szCs w:val="24"/>
        </w:rPr>
        <w:t>低犯罪</w:t>
      </w:r>
      <w:proofErr w:type="gramEnd"/>
      <w:r>
        <w:rPr>
          <w:rFonts w:ascii="宋体" w:eastAsia="宋体" w:hAnsi="宋体" w:hint="eastAsia"/>
          <w:sz w:val="24"/>
          <w:szCs w:val="24"/>
        </w:rPr>
        <w:t>时代，社会治安得到良好治理，社会秩序将长期稳定，刑事犯罪数量将不断减少，人类的暴力性会得到抑制。正如环境过于</w:t>
      </w:r>
      <w:proofErr w:type="gramStart"/>
      <w:r>
        <w:rPr>
          <w:rFonts w:ascii="宋体" w:eastAsia="宋体" w:hAnsi="宋体" w:hint="eastAsia"/>
          <w:sz w:val="24"/>
          <w:szCs w:val="24"/>
        </w:rPr>
        <w:t>干净会</w:t>
      </w:r>
      <w:proofErr w:type="gramEnd"/>
      <w:r>
        <w:rPr>
          <w:rFonts w:ascii="宋体" w:eastAsia="宋体" w:hAnsi="宋体" w:hint="eastAsia"/>
          <w:sz w:val="24"/>
          <w:szCs w:val="24"/>
        </w:rPr>
        <w:t>导致过敏的原理，公众长期</w:t>
      </w:r>
      <w:proofErr w:type="gramStart"/>
      <w:r>
        <w:rPr>
          <w:rFonts w:ascii="宋体" w:eastAsia="宋体" w:hAnsi="宋体" w:hint="eastAsia"/>
          <w:sz w:val="24"/>
          <w:szCs w:val="24"/>
        </w:rPr>
        <w:t>适应低</w:t>
      </w:r>
      <w:proofErr w:type="gramEnd"/>
      <w:r>
        <w:rPr>
          <w:rFonts w:ascii="宋体" w:eastAsia="宋体" w:hAnsi="宋体" w:hint="eastAsia"/>
          <w:sz w:val="24"/>
          <w:szCs w:val="24"/>
        </w:rPr>
        <w:t>犯罪、高安全的社会后，对于不稳定、犯罪、骚乱等行为的容忍阈值可能会降低，从而对公安工作和公共安全服务提出了更高的要求。</w:t>
      </w:r>
    </w:p>
    <w:p w14:paraId="38DECEBF" w14:textId="77777777" w:rsidR="00FD6C65" w:rsidRPr="00DA26D3" w:rsidRDefault="00FD6C65" w:rsidP="00DA26D3">
      <w:pPr>
        <w:spacing w:beforeLines="30" w:before="93" w:afterLines="30" w:after="93" w:line="400" w:lineRule="exact"/>
        <w:ind w:firstLineChars="200" w:firstLine="560"/>
        <w:rPr>
          <w:rFonts w:ascii="黑体" w:eastAsia="黑体" w:hAnsi="黑体"/>
          <w:sz w:val="28"/>
          <w:szCs w:val="28"/>
        </w:rPr>
      </w:pPr>
      <w:r w:rsidRPr="00DA26D3">
        <w:rPr>
          <w:rFonts w:ascii="黑体" w:eastAsia="黑体" w:hAnsi="黑体" w:hint="eastAsia"/>
          <w:sz w:val="28"/>
          <w:szCs w:val="28"/>
        </w:rPr>
        <w:t>四、新时代公安工作现代化发展的对策和建议</w:t>
      </w:r>
    </w:p>
    <w:p w14:paraId="56AE5751" w14:textId="77777777" w:rsidR="00FD6C65" w:rsidRDefault="00FD6C65" w:rsidP="00B06757">
      <w:pPr>
        <w:spacing w:line="400" w:lineRule="exact"/>
        <w:ind w:firstLineChars="200" w:firstLine="480"/>
        <w:rPr>
          <w:rFonts w:ascii="宋体" w:eastAsia="宋体" w:hAnsi="宋体"/>
          <w:sz w:val="24"/>
          <w:szCs w:val="24"/>
        </w:rPr>
      </w:pPr>
      <w:r>
        <w:rPr>
          <w:rFonts w:ascii="宋体" w:eastAsia="宋体" w:hAnsi="宋体" w:hint="eastAsia"/>
          <w:sz w:val="24"/>
          <w:szCs w:val="24"/>
        </w:rPr>
        <w:t>（一）适应风险社会特征，增强社会系统安全韧性。</w:t>
      </w:r>
    </w:p>
    <w:p w14:paraId="7958A7C6" w14:textId="77777777" w:rsidR="00FD6C65" w:rsidRDefault="00FD6C65" w:rsidP="00B06757">
      <w:pPr>
        <w:spacing w:line="400" w:lineRule="exact"/>
        <w:ind w:firstLineChars="200" w:firstLine="480"/>
        <w:rPr>
          <w:rFonts w:ascii="宋体" w:eastAsia="宋体" w:hAnsi="宋体"/>
          <w:sz w:val="24"/>
          <w:szCs w:val="24"/>
        </w:rPr>
      </w:pPr>
      <w:r>
        <w:rPr>
          <w:rFonts w:ascii="宋体" w:eastAsia="宋体" w:hAnsi="宋体"/>
          <w:sz w:val="24"/>
          <w:szCs w:val="24"/>
        </w:rPr>
        <w:t>1.</w:t>
      </w:r>
      <w:r>
        <w:rPr>
          <w:rFonts w:ascii="宋体" w:eastAsia="宋体" w:hAnsi="宋体" w:hint="eastAsia"/>
          <w:sz w:val="24"/>
          <w:szCs w:val="24"/>
        </w:rPr>
        <w:t>聚焦隐患苗头，系统治理安全风险。习近平总书记指出，既要高度警惕“黑天鹅”事件，也要防范“灰犀牛”事件。建设韧性城市，是现代城市精细</w:t>
      </w:r>
      <w:proofErr w:type="gramStart"/>
      <w:r>
        <w:rPr>
          <w:rFonts w:ascii="宋体" w:eastAsia="宋体" w:hAnsi="宋体" w:hint="eastAsia"/>
          <w:sz w:val="24"/>
          <w:szCs w:val="24"/>
        </w:rPr>
        <w:t>化治理</w:t>
      </w:r>
      <w:proofErr w:type="gramEnd"/>
      <w:r>
        <w:rPr>
          <w:rFonts w:ascii="宋体" w:eastAsia="宋体" w:hAnsi="宋体" w:hint="eastAsia"/>
          <w:sz w:val="24"/>
          <w:szCs w:val="24"/>
        </w:rPr>
        <w:t>的重要课题。面对各个领域存在的潜在风险，构建具有韧性的公安工作应做好系统扫描、敏锐预警、快速应对、综合复盘。系统扫描，即定期扫描不同地区、不同领域的风险动态，及时捕捉异常信号、隐患苗头并提出应对措施。敏锐预警，即建立常态化的危机信号全景图与信号监测流程，定期开展监测并及时处理。快速应对，即对于未发生的安全隐患要动态清零，对于已经发生的安全事件要快速处置。综合复盘，即针对已发生的风险事件开展回溯、总结，汲取经验教训，排</w:t>
      </w:r>
      <w:r>
        <w:rPr>
          <w:rFonts w:ascii="宋体" w:eastAsia="宋体" w:hAnsi="宋体" w:hint="eastAsia"/>
          <w:sz w:val="24"/>
          <w:szCs w:val="24"/>
        </w:rPr>
        <w:lastRenderedPageBreak/>
        <w:t>查短板漏洞。</w:t>
      </w:r>
    </w:p>
    <w:p w14:paraId="59293F9A" w14:textId="77777777" w:rsidR="00FD6C65" w:rsidRDefault="00FD6C65" w:rsidP="00B06757">
      <w:pPr>
        <w:spacing w:line="400" w:lineRule="exact"/>
        <w:ind w:firstLineChars="200" w:firstLine="480"/>
        <w:rPr>
          <w:rFonts w:ascii="宋体" w:eastAsia="宋体" w:hAnsi="宋体"/>
          <w:sz w:val="24"/>
          <w:szCs w:val="24"/>
        </w:rPr>
      </w:pPr>
      <w:r>
        <w:rPr>
          <w:rFonts w:ascii="宋体" w:eastAsia="宋体" w:hAnsi="宋体"/>
          <w:sz w:val="24"/>
          <w:szCs w:val="24"/>
        </w:rPr>
        <w:t>2.</w:t>
      </w:r>
      <w:r>
        <w:rPr>
          <w:rFonts w:ascii="宋体" w:eastAsia="宋体" w:hAnsi="宋体" w:hint="eastAsia"/>
          <w:sz w:val="24"/>
          <w:szCs w:val="24"/>
        </w:rPr>
        <w:t>聚焦基础设施，优化社会运行生态。道路、桥隧、轨道交通、地下管线等基础设施是容易孕育风险的温床，从提升城市安全韧性的角度出发，公安机关应积极推动相关部门改进设计，使得设施之间形成既相互独立又彼此联通的“组团”形态，增强抵御风险的能力。当前，随着技术进步和社会发展，</w:t>
      </w:r>
      <w:r>
        <w:rPr>
          <w:rFonts w:ascii="宋体" w:eastAsia="宋体" w:hAnsi="宋体"/>
          <w:sz w:val="24"/>
          <w:szCs w:val="24"/>
        </w:rPr>
        <w:t>5G</w:t>
      </w:r>
      <w:r>
        <w:rPr>
          <w:rFonts w:ascii="宋体" w:eastAsia="宋体" w:hAnsi="宋体" w:hint="eastAsia"/>
          <w:sz w:val="24"/>
          <w:szCs w:val="24"/>
        </w:rPr>
        <w:t>网络、数据中心等新型基础设施建设进度不断加快。鉴于“新基建”科技含量更高、联通范围更广，一旦发生事端，造成的后果也更严重，公安机关应从维护安全运行、应对极端情况的角度，推动相关主体落实责任、切实采取安全防范措施。</w:t>
      </w:r>
    </w:p>
    <w:p w14:paraId="1E79EDB6" w14:textId="77777777" w:rsidR="00FD6C65" w:rsidRDefault="00FD6C65" w:rsidP="00B06757">
      <w:pPr>
        <w:spacing w:line="400" w:lineRule="exact"/>
        <w:ind w:firstLineChars="200" w:firstLine="480"/>
        <w:rPr>
          <w:rFonts w:ascii="宋体" w:eastAsia="宋体" w:hAnsi="宋体"/>
          <w:sz w:val="24"/>
          <w:szCs w:val="24"/>
        </w:rPr>
      </w:pPr>
      <w:r>
        <w:rPr>
          <w:rFonts w:ascii="宋体" w:eastAsia="宋体" w:hAnsi="宋体"/>
          <w:sz w:val="24"/>
          <w:szCs w:val="24"/>
        </w:rPr>
        <w:t>3.</w:t>
      </w:r>
      <w:r>
        <w:rPr>
          <w:rFonts w:ascii="宋体" w:eastAsia="宋体" w:hAnsi="宋体" w:hint="eastAsia"/>
          <w:sz w:val="24"/>
          <w:szCs w:val="24"/>
        </w:rPr>
        <w:t>聚焦群体特点，增强公众安防意识。当事人应对风险的成本最低、效果最好、损失最小，但现阶段群众居安思危的意识较薄弱，公安机关应更加主动、持续、系统地培养公众的安全意识。</w:t>
      </w:r>
    </w:p>
    <w:p w14:paraId="46A10EC6" w14:textId="77777777" w:rsidR="00FD6C65" w:rsidRDefault="00FD6C65" w:rsidP="00B06757">
      <w:pPr>
        <w:spacing w:line="400" w:lineRule="exact"/>
        <w:ind w:firstLineChars="200" w:firstLine="480"/>
        <w:rPr>
          <w:rFonts w:ascii="宋体" w:eastAsia="宋体" w:hAnsi="宋体"/>
          <w:sz w:val="24"/>
          <w:szCs w:val="24"/>
        </w:rPr>
      </w:pPr>
      <w:r>
        <w:rPr>
          <w:rFonts w:ascii="宋体" w:eastAsia="宋体" w:hAnsi="宋体" w:hint="eastAsia"/>
          <w:sz w:val="24"/>
          <w:szCs w:val="24"/>
        </w:rPr>
        <w:t>（二）融入依法治国大局，提升公安执法司法效果。</w:t>
      </w:r>
    </w:p>
    <w:p w14:paraId="2BC0897D" w14:textId="77777777" w:rsidR="00FD6C65" w:rsidRDefault="00FD6C65" w:rsidP="00B06757">
      <w:pPr>
        <w:spacing w:line="400" w:lineRule="exact"/>
        <w:ind w:firstLineChars="200" w:firstLine="480"/>
        <w:rPr>
          <w:rFonts w:ascii="宋体" w:eastAsia="宋体" w:hAnsi="宋体"/>
          <w:sz w:val="24"/>
          <w:szCs w:val="24"/>
        </w:rPr>
      </w:pPr>
      <w:r>
        <w:rPr>
          <w:rFonts w:ascii="宋体" w:eastAsia="宋体" w:hAnsi="宋体"/>
          <w:sz w:val="24"/>
          <w:szCs w:val="24"/>
        </w:rPr>
        <w:t>1.</w:t>
      </w:r>
      <w:r>
        <w:rPr>
          <w:rFonts w:ascii="宋体" w:eastAsia="宋体" w:hAnsi="宋体" w:hint="eastAsia"/>
          <w:sz w:val="24"/>
          <w:szCs w:val="24"/>
        </w:rPr>
        <w:t>从客观需求出发，推动健全法律法规。近年来，公安工作整体法制保障水平得到全面提升，但仍存在执法依据不足、执法水平</w:t>
      </w:r>
      <w:proofErr w:type="gramStart"/>
      <w:r>
        <w:rPr>
          <w:rFonts w:ascii="宋体" w:eastAsia="宋体" w:hAnsi="宋体" w:hint="eastAsia"/>
          <w:sz w:val="24"/>
          <w:szCs w:val="24"/>
        </w:rPr>
        <w:t>不</w:t>
      </w:r>
      <w:proofErr w:type="gramEnd"/>
      <w:r>
        <w:rPr>
          <w:rFonts w:ascii="宋体" w:eastAsia="宋体" w:hAnsi="宋体" w:hint="eastAsia"/>
          <w:sz w:val="24"/>
          <w:szCs w:val="24"/>
        </w:rPr>
        <w:t>高等情况。要从法律法规滞后于经济社会发展的现状出发，一方面，加强公安内部业务部门与法制部门的联动，更迅速、完整、科学地归集论证立法需求。另一方面，加强跨部门衔接，特别是新生事物和新兴领域涉及多个主管部门，要凝聚合力推动新业态立法。在立法过程中，应共同挖掘现有政策法律资源，联手探索监管措施，为立法提供实践经验。</w:t>
      </w:r>
    </w:p>
    <w:p w14:paraId="146745CC" w14:textId="77777777" w:rsidR="00FD6C65" w:rsidRDefault="00FD6C65" w:rsidP="00B06757">
      <w:pPr>
        <w:spacing w:line="400" w:lineRule="exact"/>
        <w:ind w:firstLineChars="200" w:firstLine="480"/>
        <w:rPr>
          <w:rFonts w:ascii="宋体" w:eastAsia="宋体" w:hAnsi="宋体"/>
          <w:sz w:val="24"/>
          <w:szCs w:val="24"/>
        </w:rPr>
      </w:pPr>
      <w:r>
        <w:rPr>
          <w:rFonts w:ascii="宋体" w:eastAsia="宋体" w:hAnsi="宋体"/>
          <w:sz w:val="24"/>
          <w:szCs w:val="24"/>
        </w:rPr>
        <w:t>2.</w:t>
      </w:r>
      <w:r>
        <w:rPr>
          <w:rFonts w:ascii="宋体" w:eastAsia="宋体" w:hAnsi="宋体" w:hint="eastAsia"/>
          <w:sz w:val="24"/>
          <w:szCs w:val="24"/>
        </w:rPr>
        <w:t>从执法场景出发，分类改进执法方式。随着我国群众法治意识不断增强，网络新媒体发展迅速，公安机关时因执法不文明等问题引发舆情，有必要分类改进执法方式。现场执法是执法者和被执法对象“面对面”，容易受到部分违法行为人的人为干扰，未来需要实现全流程、实时监督、实时指导。非现场执法是指公安部门通过技术监控设备、视音频记录设备等收集、固定违法事实，依法实施行政处罚的执法方式，具有威慑力强、不易受人为干扰的优势。未来应将非接触式的执法方式全面覆盖相对单一、固定的执法场景，广泛应用</w:t>
      </w:r>
      <w:r>
        <w:rPr>
          <w:rFonts w:ascii="宋体" w:eastAsia="宋体" w:hAnsi="宋体"/>
          <w:sz w:val="24"/>
          <w:szCs w:val="24"/>
        </w:rPr>
        <w:t>AI</w:t>
      </w:r>
      <w:r>
        <w:rPr>
          <w:rFonts w:ascii="宋体" w:eastAsia="宋体" w:hAnsi="宋体" w:hint="eastAsia"/>
          <w:sz w:val="24"/>
          <w:szCs w:val="24"/>
        </w:rPr>
        <w:t>等智能分析识别技术，提升执法效率。</w:t>
      </w:r>
    </w:p>
    <w:p w14:paraId="58ED5E3A" w14:textId="77777777" w:rsidR="00FD6C65" w:rsidRDefault="00FD6C65" w:rsidP="00B06757">
      <w:pPr>
        <w:spacing w:line="400" w:lineRule="exact"/>
        <w:ind w:firstLineChars="200" w:firstLine="480"/>
        <w:rPr>
          <w:rFonts w:ascii="宋体" w:eastAsia="宋体" w:hAnsi="宋体"/>
          <w:sz w:val="24"/>
          <w:szCs w:val="24"/>
        </w:rPr>
      </w:pPr>
      <w:r>
        <w:rPr>
          <w:rFonts w:ascii="宋体" w:eastAsia="宋体" w:hAnsi="宋体"/>
          <w:sz w:val="24"/>
          <w:szCs w:val="24"/>
        </w:rPr>
        <w:t>3.</w:t>
      </w:r>
      <w:r>
        <w:rPr>
          <w:rFonts w:ascii="宋体" w:eastAsia="宋体" w:hAnsi="宋体" w:hint="eastAsia"/>
          <w:sz w:val="24"/>
          <w:szCs w:val="24"/>
        </w:rPr>
        <w:t>从制度建设出发，全面强化办案监督。近年来公安机关深化执法监督管理机制改革方面取得了显著进步，但仍存在案件办理不规范、办案人员</w:t>
      </w:r>
      <w:proofErr w:type="gramStart"/>
      <w:r>
        <w:rPr>
          <w:rFonts w:ascii="宋体" w:eastAsia="宋体" w:hAnsi="宋体" w:hint="eastAsia"/>
          <w:sz w:val="24"/>
          <w:szCs w:val="24"/>
        </w:rPr>
        <w:t>不</w:t>
      </w:r>
      <w:proofErr w:type="gramEnd"/>
      <w:r>
        <w:rPr>
          <w:rFonts w:ascii="宋体" w:eastAsia="宋体" w:hAnsi="宋体" w:hint="eastAsia"/>
          <w:sz w:val="24"/>
          <w:szCs w:val="24"/>
        </w:rPr>
        <w:t>专业等问题。未来应从制度建设出发，引入</w:t>
      </w:r>
      <w:proofErr w:type="gramStart"/>
      <w:r>
        <w:rPr>
          <w:rFonts w:ascii="宋体" w:eastAsia="宋体" w:hAnsi="宋体" w:hint="eastAsia"/>
          <w:sz w:val="24"/>
          <w:szCs w:val="24"/>
        </w:rPr>
        <w:t>适</w:t>
      </w:r>
      <w:proofErr w:type="gramEnd"/>
      <w:r>
        <w:rPr>
          <w:rFonts w:ascii="宋体" w:eastAsia="宋体" w:hAnsi="宋体" w:hint="eastAsia"/>
          <w:sz w:val="24"/>
          <w:szCs w:val="24"/>
        </w:rPr>
        <w:t>配制度的技术手段，全面加强办案监督。一是完善执法办案监督机制。让执法办案的每个环节都在监督的环境下进行，不仅要做好事后追究和责任倒查，更要加强事前、事中监督。二是实现执法办案全程</w:t>
      </w:r>
      <w:r>
        <w:rPr>
          <w:rFonts w:ascii="宋体" w:eastAsia="宋体" w:hAnsi="宋体" w:hint="eastAsia"/>
          <w:sz w:val="24"/>
          <w:szCs w:val="24"/>
        </w:rPr>
        <w:lastRenderedPageBreak/>
        <w:t>留痕。从接报案开始，开展全程记录和监督，信息全要素网上记载、全流程网上运转。三是加强外部监督，完善当事人权利救济机制，健全举报投诉事项的受理处置、核查督办、结果反馈工作机制。</w:t>
      </w:r>
    </w:p>
    <w:p w14:paraId="2544BCFA" w14:textId="77777777" w:rsidR="00FD6C65" w:rsidRDefault="00FD6C65" w:rsidP="00B06757">
      <w:pPr>
        <w:spacing w:line="400" w:lineRule="exact"/>
        <w:ind w:firstLineChars="200" w:firstLine="480"/>
        <w:rPr>
          <w:rFonts w:ascii="宋体" w:eastAsia="宋体" w:hAnsi="宋体"/>
          <w:sz w:val="24"/>
          <w:szCs w:val="24"/>
        </w:rPr>
      </w:pPr>
      <w:r>
        <w:rPr>
          <w:rFonts w:ascii="宋体" w:eastAsia="宋体" w:hAnsi="宋体"/>
          <w:sz w:val="24"/>
          <w:szCs w:val="24"/>
        </w:rPr>
        <w:t>4.</w:t>
      </w:r>
      <w:r>
        <w:rPr>
          <w:rFonts w:ascii="宋体" w:eastAsia="宋体" w:hAnsi="宋体" w:hint="eastAsia"/>
          <w:sz w:val="24"/>
          <w:szCs w:val="24"/>
        </w:rPr>
        <w:t>从群众感受出发，升级完善政务服务。公安机关承担了人口、交通、治安、出入境等高频热点政务服务，未来要尽可能让群众少跑路、</w:t>
      </w:r>
      <w:proofErr w:type="gramStart"/>
      <w:r>
        <w:rPr>
          <w:rFonts w:ascii="宋体" w:eastAsia="宋体" w:hAnsi="宋体" w:hint="eastAsia"/>
          <w:sz w:val="24"/>
          <w:szCs w:val="24"/>
        </w:rPr>
        <w:t>不</w:t>
      </w:r>
      <w:proofErr w:type="gramEnd"/>
      <w:r>
        <w:rPr>
          <w:rFonts w:ascii="宋体" w:eastAsia="宋体" w:hAnsi="宋体" w:hint="eastAsia"/>
          <w:sz w:val="24"/>
          <w:szCs w:val="24"/>
        </w:rPr>
        <w:t>跑路就能办成事。要运用智慧公安推动事项办理流程革命性再造。在源头受理环节，在线上有统一的互联网入口，在线下</w:t>
      </w:r>
      <w:proofErr w:type="gramStart"/>
      <w:r>
        <w:rPr>
          <w:rFonts w:ascii="宋体" w:eastAsia="宋体" w:hAnsi="宋体" w:hint="eastAsia"/>
          <w:sz w:val="24"/>
          <w:szCs w:val="24"/>
        </w:rPr>
        <w:t>有通办的</w:t>
      </w:r>
      <w:proofErr w:type="gramEnd"/>
      <w:r>
        <w:rPr>
          <w:rFonts w:ascii="宋体" w:eastAsia="宋体" w:hAnsi="宋体" w:hint="eastAsia"/>
          <w:sz w:val="24"/>
          <w:szCs w:val="24"/>
        </w:rPr>
        <w:t>综合窗口，线上线下实行无差别受理、同标准办理。在审批过程环节，打破信息壁垒，打通数据传输通道，建立信息互认共享制度；不同部门之间的串联审批改为并联审批，提升审批效率。在收付环节，对所有</w:t>
      </w:r>
      <w:proofErr w:type="gramStart"/>
      <w:r>
        <w:rPr>
          <w:rFonts w:ascii="宋体" w:eastAsia="宋体" w:hAnsi="宋体" w:hint="eastAsia"/>
          <w:sz w:val="24"/>
          <w:szCs w:val="24"/>
        </w:rPr>
        <w:t>涉及收</w:t>
      </w:r>
      <w:proofErr w:type="gramEnd"/>
      <w:r>
        <w:rPr>
          <w:rFonts w:ascii="宋体" w:eastAsia="宋体" w:hAnsi="宋体" w:hint="eastAsia"/>
          <w:sz w:val="24"/>
          <w:szCs w:val="24"/>
        </w:rPr>
        <w:t>付款项、证照的事项，应提供各种快捷安全的渠道，让群众有可选择的余地。</w:t>
      </w:r>
    </w:p>
    <w:p w14:paraId="5912777E" w14:textId="77777777" w:rsidR="00FD6C65" w:rsidRDefault="00FD6C65" w:rsidP="00B06757">
      <w:pPr>
        <w:spacing w:line="400" w:lineRule="exact"/>
        <w:ind w:firstLineChars="200" w:firstLine="480"/>
        <w:rPr>
          <w:rFonts w:ascii="宋体" w:eastAsia="宋体" w:hAnsi="宋体"/>
          <w:sz w:val="24"/>
          <w:szCs w:val="24"/>
        </w:rPr>
      </w:pPr>
      <w:r>
        <w:rPr>
          <w:rFonts w:ascii="宋体" w:eastAsia="宋体" w:hAnsi="宋体" w:hint="eastAsia"/>
          <w:sz w:val="24"/>
          <w:szCs w:val="24"/>
        </w:rPr>
        <w:t>（三）深化科技应用赋能，推动智慧公安提档升级。</w:t>
      </w:r>
    </w:p>
    <w:p w14:paraId="347F1137" w14:textId="77777777" w:rsidR="00FD6C65" w:rsidRDefault="00FD6C65" w:rsidP="00B06757">
      <w:pPr>
        <w:spacing w:line="400" w:lineRule="exact"/>
        <w:ind w:firstLineChars="200" w:firstLine="480"/>
        <w:rPr>
          <w:rFonts w:ascii="宋体" w:eastAsia="宋体" w:hAnsi="宋体"/>
          <w:sz w:val="24"/>
          <w:szCs w:val="24"/>
        </w:rPr>
      </w:pPr>
      <w:r>
        <w:rPr>
          <w:rFonts w:ascii="宋体" w:eastAsia="宋体" w:hAnsi="宋体"/>
          <w:sz w:val="24"/>
          <w:szCs w:val="24"/>
        </w:rPr>
        <w:t>1.</w:t>
      </w:r>
      <w:r>
        <w:rPr>
          <w:rFonts w:ascii="宋体" w:eastAsia="宋体" w:hAnsi="宋体" w:hint="eastAsia"/>
          <w:sz w:val="24"/>
          <w:szCs w:val="24"/>
        </w:rPr>
        <w:t>以应用需求为导向，转变科技手段的建设模式。建为用、用为战，但在同样满足需求的前提下，科技含量较高的解决方案往往“高新尖”、效果好，但时间、经济、学习成本高；一些采用成熟科技手段的解决方案，往往投资小、见效快，但容易出现“建成即落后”等情况。公安信息化建设应注重实战导向、突出创新引领，准确把握当前和长远的关系，选择适度超前、适配实战的技术路径，更多从“需求侧”考虑、定向改善“供给侧”。应尽可能复用城市“新基建”的成果，从而低成本、高效率地助力公安实战。</w:t>
      </w:r>
    </w:p>
    <w:p w14:paraId="09C428CD" w14:textId="77777777" w:rsidR="00FD6C65" w:rsidRDefault="00FD6C65" w:rsidP="00B06757">
      <w:pPr>
        <w:spacing w:line="400" w:lineRule="exact"/>
        <w:ind w:firstLineChars="200" w:firstLine="480"/>
        <w:rPr>
          <w:rFonts w:ascii="宋体" w:eastAsia="宋体" w:hAnsi="宋体"/>
          <w:sz w:val="24"/>
          <w:szCs w:val="24"/>
        </w:rPr>
      </w:pPr>
      <w:r>
        <w:rPr>
          <w:rFonts w:ascii="宋体" w:eastAsia="宋体" w:hAnsi="宋体"/>
          <w:sz w:val="24"/>
          <w:szCs w:val="24"/>
        </w:rPr>
        <w:t>2.</w:t>
      </w:r>
      <w:r>
        <w:rPr>
          <w:rFonts w:ascii="宋体" w:eastAsia="宋体" w:hAnsi="宋体" w:hint="eastAsia"/>
          <w:sz w:val="24"/>
          <w:szCs w:val="24"/>
        </w:rPr>
        <w:t>以精研算法为核心，挖掘数据资源的实战价值。智慧公安的实战应用，可以粗略划分为多维感知系统、智能中枢系统、数字孪生系统三个层次，这三个层次都与算法息息相关。精研辅助公安工作开展的算法，要从公安业务出发，实现业务流、管理流转变为数据流。算法的研发应用关键要把握好“统”与“分”的关系。如果“统”得不够，容易出现“野蛮生长”、重复低效建设。反之，如果“统”得过细，又将抑制基层自主探索实践的积极性。打造公安算法高地可加强汇聚高科技企业、高校和科研院所等多方力量参与。</w:t>
      </w:r>
    </w:p>
    <w:p w14:paraId="455DEE54" w14:textId="77777777" w:rsidR="00FD6C65" w:rsidRDefault="00FD6C65" w:rsidP="00B06757">
      <w:pPr>
        <w:spacing w:line="400" w:lineRule="exact"/>
        <w:ind w:firstLineChars="200" w:firstLine="480"/>
        <w:rPr>
          <w:rFonts w:ascii="宋体" w:eastAsia="宋体" w:hAnsi="宋体"/>
          <w:sz w:val="24"/>
          <w:szCs w:val="24"/>
        </w:rPr>
      </w:pPr>
      <w:r>
        <w:rPr>
          <w:rFonts w:ascii="宋体" w:eastAsia="宋体" w:hAnsi="宋体"/>
          <w:sz w:val="24"/>
          <w:szCs w:val="24"/>
        </w:rPr>
        <w:t>3.</w:t>
      </w:r>
      <w:r>
        <w:rPr>
          <w:rFonts w:ascii="宋体" w:eastAsia="宋体" w:hAnsi="宋体" w:hint="eastAsia"/>
          <w:sz w:val="24"/>
          <w:szCs w:val="24"/>
        </w:rPr>
        <w:t>以确保安全为前提，释放智慧公安的社会效益。公安机关法定职责宽泛、技术资源丰厚，故向公安工作以外的治理领域提供赋能支撑，是可行的、高效的，必须以确保安全为前提。公安信息化建设应当准确把握发展和安全的关系，在确保安全可控和程序合</w:t>
      </w:r>
      <w:proofErr w:type="gramStart"/>
      <w:r>
        <w:rPr>
          <w:rFonts w:ascii="宋体" w:eastAsia="宋体" w:hAnsi="宋体" w:hint="eastAsia"/>
          <w:sz w:val="24"/>
          <w:szCs w:val="24"/>
        </w:rPr>
        <w:t>规</w:t>
      </w:r>
      <w:proofErr w:type="gramEnd"/>
      <w:r>
        <w:rPr>
          <w:rFonts w:ascii="宋体" w:eastAsia="宋体" w:hAnsi="宋体" w:hint="eastAsia"/>
          <w:sz w:val="24"/>
          <w:szCs w:val="24"/>
        </w:rPr>
        <w:t>的前提下，尽可能满足其他治理领域和政府部门的复用需求。</w:t>
      </w:r>
    </w:p>
    <w:p w14:paraId="3F8CECA6" w14:textId="77777777" w:rsidR="00FD6C65" w:rsidRDefault="00FD6C65" w:rsidP="00B06757">
      <w:pPr>
        <w:spacing w:line="400" w:lineRule="exact"/>
        <w:ind w:firstLineChars="200" w:firstLine="480"/>
        <w:rPr>
          <w:rFonts w:ascii="宋体" w:eastAsia="宋体" w:hAnsi="宋体"/>
          <w:sz w:val="24"/>
          <w:szCs w:val="24"/>
        </w:rPr>
      </w:pPr>
      <w:r>
        <w:rPr>
          <w:rFonts w:ascii="宋体" w:eastAsia="宋体" w:hAnsi="宋体" w:hint="eastAsia"/>
          <w:sz w:val="24"/>
          <w:szCs w:val="24"/>
        </w:rPr>
        <w:t>（四）匹配社会治理创新，改革基层警务运行机制。</w:t>
      </w:r>
    </w:p>
    <w:p w14:paraId="1C5F77DF" w14:textId="77777777" w:rsidR="00FD6C65" w:rsidRDefault="00FD6C65" w:rsidP="00B06757">
      <w:pPr>
        <w:spacing w:line="400" w:lineRule="exact"/>
        <w:ind w:firstLineChars="200" w:firstLine="480"/>
        <w:rPr>
          <w:rFonts w:ascii="宋体" w:eastAsia="宋体" w:hAnsi="宋体"/>
          <w:sz w:val="24"/>
          <w:szCs w:val="24"/>
        </w:rPr>
      </w:pPr>
      <w:r>
        <w:rPr>
          <w:rFonts w:ascii="宋体" w:eastAsia="宋体" w:hAnsi="宋体"/>
          <w:sz w:val="24"/>
          <w:szCs w:val="24"/>
        </w:rPr>
        <w:lastRenderedPageBreak/>
        <w:t>1.</w:t>
      </w:r>
      <w:r>
        <w:rPr>
          <w:rFonts w:ascii="宋体" w:eastAsia="宋体" w:hAnsi="宋体" w:hint="eastAsia"/>
          <w:sz w:val="24"/>
          <w:szCs w:val="24"/>
        </w:rPr>
        <w:t>突出标准化运作，规范基层所队建设。近年来，公安机关基层所队的警力总量和占比都在不断上升，下一步基层所队建设的重点应更加突出标准化。标准化首先体现在基层警力的配置上，需要在总量控制基础上，优先向基层、治安复杂区域、流动人口多的区域动态地增强警力投放。其次体现在基层所队内部的勤务模式，对辖区基本态势相近的派出所，对“一室两队”的具体职责设定、岗位设置、值班作息等明确一些“规定动作”要求。</w:t>
      </w:r>
    </w:p>
    <w:p w14:paraId="15865824" w14:textId="77777777" w:rsidR="00FD6C65" w:rsidRDefault="00FD6C65" w:rsidP="00B06757">
      <w:pPr>
        <w:spacing w:line="400" w:lineRule="exact"/>
        <w:ind w:firstLineChars="200" w:firstLine="480"/>
        <w:rPr>
          <w:rFonts w:ascii="宋体" w:eastAsia="宋体" w:hAnsi="宋体"/>
          <w:sz w:val="24"/>
          <w:szCs w:val="24"/>
        </w:rPr>
      </w:pPr>
      <w:r>
        <w:rPr>
          <w:rFonts w:ascii="宋体" w:eastAsia="宋体" w:hAnsi="宋体"/>
          <w:sz w:val="24"/>
          <w:szCs w:val="24"/>
        </w:rPr>
        <w:t>2.</w:t>
      </w:r>
      <w:r>
        <w:rPr>
          <w:rFonts w:ascii="宋体" w:eastAsia="宋体" w:hAnsi="宋体" w:hint="eastAsia"/>
          <w:sz w:val="24"/>
          <w:szCs w:val="24"/>
        </w:rPr>
        <w:t>突出复合化用警，施行一线综合执法。“一线”主要是指派出所。派出所对警力的需求往往在时间、空间、业务领域等维度上呈现</w:t>
      </w:r>
      <w:proofErr w:type="gramStart"/>
      <w:r>
        <w:rPr>
          <w:rFonts w:ascii="宋体" w:eastAsia="宋体" w:hAnsi="宋体" w:hint="eastAsia"/>
          <w:sz w:val="24"/>
          <w:szCs w:val="24"/>
        </w:rPr>
        <w:t>不</w:t>
      </w:r>
      <w:proofErr w:type="gramEnd"/>
      <w:r>
        <w:rPr>
          <w:rFonts w:ascii="宋体" w:eastAsia="宋体" w:hAnsi="宋体" w:hint="eastAsia"/>
          <w:sz w:val="24"/>
          <w:szCs w:val="24"/>
        </w:rPr>
        <w:t>均衡性，对警力复用需求强烈。“综合”主要是指民警实际承担任务类型的综合性，综合性并不排斥专业性，综合性与专业性的相对高低由派出所的辖区特征决定。一般来说，在城市化程度较高的派出所，民警在单一岗位上工作饱和度较高，适合采用“大专业、小综合”的方式；而在城市化程度较低的派出所，警力空间分布较为稀疏，民警在单一岗位上工作饱和度较低，适合采用“大综合、小专业”的方式。“执法”，包括了执法、管理、服务等派出所绝大部分的基础和业务工作，根据“专业</w:t>
      </w:r>
      <w:r>
        <w:rPr>
          <w:rFonts w:ascii="宋体" w:eastAsia="宋体" w:hAnsi="宋体"/>
          <w:sz w:val="24"/>
          <w:szCs w:val="24"/>
        </w:rPr>
        <w:t>+</w:t>
      </w:r>
      <w:r>
        <w:rPr>
          <w:rFonts w:ascii="宋体" w:eastAsia="宋体" w:hAnsi="宋体" w:hint="eastAsia"/>
          <w:sz w:val="24"/>
          <w:szCs w:val="24"/>
        </w:rPr>
        <w:t>综合”方式的不同，需要警种部门下放不同的权限、给予不同的指导和支撑，保障执法活动的顺利开展。</w:t>
      </w:r>
    </w:p>
    <w:p w14:paraId="5DF02469" w14:textId="77777777" w:rsidR="00FD6C65" w:rsidRDefault="00FD6C65" w:rsidP="00B06757">
      <w:pPr>
        <w:spacing w:line="400" w:lineRule="exact"/>
        <w:ind w:firstLineChars="200" w:firstLine="480"/>
        <w:rPr>
          <w:rFonts w:ascii="宋体" w:eastAsia="宋体" w:hAnsi="宋体"/>
          <w:sz w:val="24"/>
          <w:szCs w:val="24"/>
        </w:rPr>
      </w:pPr>
      <w:r>
        <w:rPr>
          <w:rFonts w:ascii="宋体" w:eastAsia="宋体" w:hAnsi="宋体"/>
          <w:sz w:val="24"/>
          <w:szCs w:val="24"/>
        </w:rPr>
        <w:t>3.</w:t>
      </w:r>
      <w:r>
        <w:rPr>
          <w:rFonts w:ascii="宋体" w:eastAsia="宋体" w:hAnsi="宋体" w:hint="eastAsia"/>
          <w:sz w:val="24"/>
          <w:szCs w:val="24"/>
        </w:rPr>
        <w:t>突出多元化治理，广泛开展群防群治。群众路线是我们党的生命线和根本工作路线，要坚持和发展“枫桥经验”，以一定的组织形式引导群众参与，推动群防群治工作。一方面，公安机关注重发挥市场主体的能动性，督促指导企事业单位落实安全防范主体责任。另一方面，公安机关应广泛发动居民自治力量、社会服务力量，积极培育公益性、服务性、互助性社会组织，构建基层党组织领导下的“群众自治圈”“社会共治圈”。</w:t>
      </w:r>
    </w:p>
    <w:p w14:paraId="60B1A6FC" w14:textId="77777777" w:rsidR="00FD6C65" w:rsidRDefault="00FD6C65" w:rsidP="00B06757">
      <w:pPr>
        <w:spacing w:line="400" w:lineRule="exact"/>
        <w:ind w:firstLineChars="200" w:firstLine="480"/>
        <w:rPr>
          <w:rFonts w:ascii="宋体" w:eastAsia="宋体" w:hAnsi="宋体"/>
          <w:sz w:val="24"/>
          <w:szCs w:val="24"/>
        </w:rPr>
      </w:pPr>
      <w:r>
        <w:rPr>
          <w:rFonts w:ascii="宋体" w:eastAsia="宋体" w:hAnsi="宋体" w:hint="eastAsia"/>
          <w:sz w:val="24"/>
          <w:szCs w:val="24"/>
        </w:rPr>
        <w:t>（五）对标精细极致要求，加强公安机关内部管理。</w:t>
      </w:r>
    </w:p>
    <w:p w14:paraId="1A5FFF65" w14:textId="77777777" w:rsidR="00FD6C65" w:rsidRDefault="00FD6C65" w:rsidP="00B06757">
      <w:pPr>
        <w:spacing w:line="400" w:lineRule="exact"/>
        <w:ind w:firstLineChars="200" w:firstLine="480"/>
        <w:rPr>
          <w:rFonts w:ascii="宋体" w:eastAsia="宋体" w:hAnsi="宋体"/>
          <w:sz w:val="24"/>
          <w:szCs w:val="24"/>
        </w:rPr>
      </w:pPr>
      <w:r>
        <w:rPr>
          <w:rFonts w:ascii="宋体" w:eastAsia="宋体" w:hAnsi="宋体"/>
          <w:sz w:val="24"/>
          <w:szCs w:val="24"/>
        </w:rPr>
        <w:t>1.</w:t>
      </w:r>
      <w:r>
        <w:rPr>
          <w:rFonts w:ascii="宋体" w:eastAsia="宋体" w:hAnsi="宋体" w:hint="eastAsia"/>
          <w:sz w:val="24"/>
          <w:szCs w:val="24"/>
        </w:rPr>
        <w:t>打造公安智库，提升科学决策水平。新型公安</w:t>
      </w:r>
      <w:proofErr w:type="gramStart"/>
      <w:r>
        <w:rPr>
          <w:rFonts w:ascii="宋体" w:eastAsia="宋体" w:hAnsi="宋体" w:hint="eastAsia"/>
          <w:sz w:val="24"/>
          <w:szCs w:val="24"/>
        </w:rPr>
        <w:t>智库应</w:t>
      </w:r>
      <w:proofErr w:type="gramEnd"/>
      <w:r>
        <w:rPr>
          <w:rFonts w:ascii="宋体" w:eastAsia="宋体" w:hAnsi="宋体" w:hint="eastAsia"/>
          <w:sz w:val="24"/>
          <w:szCs w:val="24"/>
        </w:rPr>
        <w:t>充分依托现有公安机关所属高等院校，强化与实战部门的供需对接，借助外部相关研究领域的学术力量，强化研究成果的输出。</w:t>
      </w:r>
      <w:proofErr w:type="gramStart"/>
      <w:r>
        <w:rPr>
          <w:rFonts w:ascii="宋体" w:eastAsia="宋体" w:hAnsi="宋体" w:hint="eastAsia"/>
          <w:sz w:val="24"/>
          <w:szCs w:val="24"/>
        </w:rPr>
        <w:t>在智库定位</w:t>
      </w:r>
      <w:proofErr w:type="gramEnd"/>
      <w:r>
        <w:rPr>
          <w:rFonts w:ascii="宋体" w:eastAsia="宋体" w:hAnsi="宋体" w:hint="eastAsia"/>
          <w:sz w:val="24"/>
          <w:szCs w:val="24"/>
        </w:rPr>
        <w:t>上，应着眼于全国乃至世界警务发展前沿，结合社会发展现实变革及未来方向，提供实践难题的问题扫描及解决方案；在研究方式上，应更加突出复合理念，针对同一问题综合不同视角下的见解；在成果应用上，应主动提升影响力和传播力，通过专业发声传达专业意见，引导社会有关方面理解、配合、支持公安工作。</w:t>
      </w:r>
    </w:p>
    <w:p w14:paraId="6FD5841B" w14:textId="77777777" w:rsidR="00FD6C65" w:rsidRDefault="00FD6C65" w:rsidP="00B06757">
      <w:pPr>
        <w:spacing w:line="400" w:lineRule="exact"/>
        <w:ind w:firstLineChars="200" w:firstLine="480"/>
        <w:rPr>
          <w:rFonts w:ascii="宋体" w:eastAsia="宋体" w:hAnsi="宋体"/>
          <w:sz w:val="24"/>
          <w:szCs w:val="24"/>
        </w:rPr>
      </w:pPr>
      <w:r>
        <w:rPr>
          <w:rFonts w:ascii="宋体" w:eastAsia="宋体" w:hAnsi="宋体"/>
          <w:sz w:val="24"/>
          <w:szCs w:val="24"/>
        </w:rPr>
        <w:t>2.</w:t>
      </w:r>
      <w:r>
        <w:rPr>
          <w:rFonts w:ascii="宋体" w:eastAsia="宋体" w:hAnsi="宋体" w:hint="eastAsia"/>
          <w:sz w:val="24"/>
          <w:szCs w:val="24"/>
        </w:rPr>
        <w:t>优化机制机构，提升实战响应速度。机制与机构历来是公安改革的主要方向。党的十九大以来，警务管理体制的系统性重塑和整体性变革已基本实现，全</w:t>
      </w:r>
      <w:r>
        <w:rPr>
          <w:rFonts w:ascii="宋体" w:eastAsia="宋体" w:hAnsi="宋体" w:hint="eastAsia"/>
          <w:sz w:val="24"/>
          <w:szCs w:val="24"/>
        </w:rPr>
        <w:lastRenderedPageBreak/>
        <w:t>国公安机关“脖子以上”的体制改革基本完成，“脖子以下”的体制改革受制于政策原因、各地进度和“手势”不一。总的来说，未来一段时间内，在机构设置调整方面，省级以下公安机关的操作空间较小，主要的精力应该聚焦于优化警务运作机制。当前，公安部正深化推进“情指勤舆”一体化实战化运行机制改革。以此</w:t>
      </w:r>
      <w:proofErr w:type="gramStart"/>
      <w:r>
        <w:rPr>
          <w:rFonts w:ascii="宋体" w:eastAsia="宋体" w:hAnsi="宋体" w:hint="eastAsia"/>
          <w:sz w:val="24"/>
          <w:szCs w:val="24"/>
        </w:rPr>
        <w:t>项机制</w:t>
      </w:r>
      <w:proofErr w:type="gramEnd"/>
      <w:r>
        <w:rPr>
          <w:rFonts w:ascii="宋体" w:eastAsia="宋体" w:hAnsi="宋体" w:hint="eastAsia"/>
          <w:sz w:val="24"/>
          <w:szCs w:val="24"/>
        </w:rPr>
        <w:t>改革为例，机制建设应当根据本地公安工作的现状，细化机制对应的具体业务范畴，视情采取不尽相同的推进方式。从机制建设的配套措施来看，“情指勤舆”应当更多运用技术方式固化机制运作、推动流程再造。一方面，机制本身如果运作有效，就应该在信息系统中实现“数字孪生”，固化为日常工作的一般通用流程，保障机制的正常运转。另一方面，一些理应推行的机制之所以难以施行，恰恰是因为科技支撑不够，一旦技术手段到位，就应当合理地改变流程。</w:t>
      </w:r>
    </w:p>
    <w:p w14:paraId="6D39E569" w14:textId="77777777" w:rsidR="00FD6C65" w:rsidRDefault="00FD6C65" w:rsidP="00B06757">
      <w:pPr>
        <w:spacing w:line="400" w:lineRule="exact"/>
        <w:ind w:firstLineChars="200" w:firstLine="480"/>
        <w:rPr>
          <w:rFonts w:ascii="宋体" w:eastAsia="宋体" w:hAnsi="宋体"/>
          <w:sz w:val="24"/>
          <w:szCs w:val="24"/>
        </w:rPr>
      </w:pPr>
      <w:r>
        <w:rPr>
          <w:rFonts w:ascii="宋体" w:eastAsia="宋体" w:hAnsi="宋体"/>
          <w:sz w:val="24"/>
          <w:szCs w:val="24"/>
        </w:rPr>
        <w:t>3.</w:t>
      </w:r>
      <w:r>
        <w:rPr>
          <w:rFonts w:ascii="宋体" w:eastAsia="宋体" w:hAnsi="宋体" w:hint="eastAsia"/>
          <w:sz w:val="24"/>
          <w:szCs w:val="24"/>
        </w:rPr>
        <w:t>升级管理手段，</w:t>
      </w:r>
      <w:proofErr w:type="gramStart"/>
      <w:r>
        <w:rPr>
          <w:rFonts w:ascii="宋体" w:eastAsia="宋体" w:hAnsi="宋体" w:hint="eastAsia"/>
          <w:sz w:val="24"/>
          <w:szCs w:val="24"/>
        </w:rPr>
        <w:t>提升单警作战</w:t>
      </w:r>
      <w:proofErr w:type="gramEnd"/>
      <w:r>
        <w:rPr>
          <w:rFonts w:ascii="宋体" w:eastAsia="宋体" w:hAnsi="宋体" w:hint="eastAsia"/>
          <w:sz w:val="24"/>
          <w:szCs w:val="24"/>
        </w:rPr>
        <w:t>能力。深度应用技术手段，全面感知队伍态势，智能配置警力资源，科学规划职业发展，精准赋能实战训练，有效提升队伍管理的规范化、信息化、智能化水平。从源头着手，以强化本地公安院校建设为重点，尽可能拓展特殊人才招录从警渠道，把好人才“入口关”。在队伍建设的过程中，</w:t>
      </w:r>
      <w:proofErr w:type="gramStart"/>
      <w:r>
        <w:rPr>
          <w:rFonts w:ascii="宋体" w:eastAsia="宋体" w:hAnsi="宋体" w:hint="eastAsia"/>
          <w:sz w:val="24"/>
          <w:szCs w:val="24"/>
        </w:rPr>
        <w:t>以人岗适配</w:t>
      </w:r>
      <w:proofErr w:type="gramEnd"/>
      <w:r>
        <w:rPr>
          <w:rFonts w:ascii="宋体" w:eastAsia="宋体" w:hAnsi="宋体" w:hint="eastAsia"/>
          <w:sz w:val="24"/>
          <w:szCs w:val="24"/>
        </w:rPr>
        <w:t>为目标，加强组织对“人”的了解和个人对“岗”的认可，尽可能将民警安排在更符合自身特点、更具有发展空间的岗位上，达到人尽其才、</w:t>
      </w:r>
      <w:proofErr w:type="gramStart"/>
      <w:r>
        <w:rPr>
          <w:rFonts w:ascii="宋体" w:eastAsia="宋体" w:hAnsi="宋体" w:hint="eastAsia"/>
          <w:sz w:val="24"/>
          <w:szCs w:val="24"/>
        </w:rPr>
        <w:t>人岗适配</w:t>
      </w:r>
      <w:proofErr w:type="gramEnd"/>
      <w:r>
        <w:rPr>
          <w:rFonts w:ascii="宋体" w:eastAsia="宋体" w:hAnsi="宋体" w:hint="eastAsia"/>
          <w:sz w:val="24"/>
          <w:szCs w:val="24"/>
        </w:rPr>
        <w:t>的效果。职后培训实现常态化、实战化，通过在岗学习与集中培训相结合、定期不定期组织岗位练兵、在重要“通道”设置资质“门槛”等方式，“更新”警员的知识结构，确保</w:t>
      </w:r>
      <w:proofErr w:type="gramStart"/>
      <w:r>
        <w:rPr>
          <w:rFonts w:ascii="宋体" w:eastAsia="宋体" w:hAnsi="宋体" w:hint="eastAsia"/>
          <w:sz w:val="24"/>
          <w:szCs w:val="24"/>
        </w:rPr>
        <w:t>常态化职后</w:t>
      </w:r>
      <w:proofErr w:type="gramEnd"/>
      <w:r>
        <w:rPr>
          <w:rFonts w:ascii="宋体" w:eastAsia="宋体" w:hAnsi="宋体" w:hint="eastAsia"/>
          <w:sz w:val="24"/>
          <w:szCs w:val="24"/>
        </w:rPr>
        <w:t>培训的有效落地，提高实战化水平。</w:t>
      </w:r>
    </w:p>
    <w:p w14:paraId="6122D2AC" w14:textId="77777777" w:rsidR="00FD6C65" w:rsidRDefault="00FD6C65" w:rsidP="00B06757">
      <w:pPr>
        <w:spacing w:line="400" w:lineRule="exact"/>
        <w:ind w:firstLineChars="200" w:firstLine="480"/>
        <w:rPr>
          <w:rFonts w:ascii="宋体" w:eastAsia="宋体" w:hAnsi="宋体"/>
          <w:sz w:val="24"/>
          <w:szCs w:val="24"/>
        </w:rPr>
      </w:pPr>
      <w:r>
        <w:rPr>
          <w:rFonts w:ascii="宋体" w:eastAsia="宋体" w:hAnsi="宋体"/>
          <w:sz w:val="24"/>
          <w:szCs w:val="24"/>
        </w:rPr>
        <w:t>4.</w:t>
      </w:r>
      <w:r>
        <w:rPr>
          <w:rFonts w:ascii="宋体" w:eastAsia="宋体" w:hAnsi="宋体" w:hint="eastAsia"/>
          <w:sz w:val="24"/>
          <w:szCs w:val="24"/>
        </w:rPr>
        <w:t>改进预算制度，提升经费使用效能。进一步优化公共安全支出，提高经费使用效益，把每一笔经费都用到刀刃上。在经费使用规划方面，应更加注重科学论证，明确优先级；在过程管理方面，应探索减少经费拨付环节、简化行政流程等可能性；在产出绩效方面，应改变公安工作评价体系，从专业角度评价经费的投入产出比，用更科学的标准评价单项预算投入的具体效果。</w:t>
      </w:r>
    </w:p>
    <w:p w14:paraId="0FF8EF1F" w14:textId="77777777" w:rsidR="00FD6C65" w:rsidRDefault="00FD6C65" w:rsidP="00B06757">
      <w:pPr>
        <w:spacing w:line="400" w:lineRule="exact"/>
        <w:ind w:firstLineChars="200" w:firstLine="480"/>
        <w:rPr>
          <w:rFonts w:ascii="宋体" w:eastAsia="宋体" w:hAnsi="宋体"/>
          <w:sz w:val="24"/>
          <w:szCs w:val="24"/>
        </w:rPr>
      </w:pPr>
      <w:r>
        <w:rPr>
          <w:rFonts w:ascii="宋体" w:eastAsia="宋体" w:hAnsi="宋体"/>
          <w:sz w:val="24"/>
          <w:szCs w:val="24"/>
        </w:rPr>
        <w:t>5.</w:t>
      </w:r>
      <w:r>
        <w:rPr>
          <w:rFonts w:ascii="宋体" w:eastAsia="宋体" w:hAnsi="宋体" w:hint="eastAsia"/>
          <w:sz w:val="24"/>
          <w:szCs w:val="24"/>
        </w:rPr>
        <w:t>构建评价体系，探索科学量化评估。</w:t>
      </w:r>
      <w:r>
        <w:rPr>
          <w:rFonts w:ascii="宋体" w:eastAsia="宋体" w:hAnsi="宋体"/>
          <w:sz w:val="24"/>
          <w:szCs w:val="24"/>
        </w:rPr>
        <w:t>2020</w:t>
      </w:r>
      <w:r>
        <w:rPr>
          <w:rFonts w:ascii="宋体" w:eastAsia="宋体" w:hAnsi="宋体" w:hint="eastAsia"/>
          <w:sz w:val="24"/>
          <w:szCs w:val="24"/>
        </w:rPr>
        <w:t>年</w:t>
      </w:r>
      <w:r>
        <w:rPr>
          <w:rFonts w:ascii="宋体" w:eastAsia="宋体" w:hAnsi="宋体"/>
          <w:sz w:val="24"/>
          <w:szCs w:val="24"/>
        </w:rPr>
        <w:t>4</w:t>
      </w:r>
      <w:r>
        <w:rPr>
          <w:rFonts w:ascii="宋体" w:eastAsia="宋体" w:hAnsi="宋体" w:hint="eastAsia"/>
          <w:sz w:val="24"/>
          <w:szCs w:val="24"/>
        </w:rPr>
        <w:t>月在东京召开第十四届联合国预防犯罪和刑事司法大会上倡导“通过标准化数据编制方法建立一个重视数据质量和提高数据可比性的全面计量框架”。公安工作或者说警务工作现代化，在不同层次、领域和国家地区，既有共性特点，也具有个性特征。通过构建科学评价体系，既能够帮助我国公安机关准确掌握工作开展进度，针对性调整下一阶段公安工作现代化的推进重点；还能够打破西方话语垄断，丰富警务工作评价维度。初步考虑公安工作现代化评估框架至少应包括打击犯罪、警务服务、警务运营等三个方面的基本内容，但目前来看评估覆盖面和数据来源是主要制约因素，</w:t>
      </w:r>
      <w:r>
        <w:rPr>
          <w:rFonts w:ascii="宋体" w:eastAsia="宋体" w:hAnsi="宋体" w:hint="eastAsia"/>
          <w:sz w:val="24"/>
          <w:szCs w:val="24"/>
        </w:rPr>
        <w:lastRenderedPageBreak/>
        <w:t>如何科学、公正、精准地开展客观量化评估是一个全新课题。</w:t>
      </w:r>
    </w:p>
    <w:p w14:paraId="5BFA3B8C" w14:textId="77777777" w:rsidR="00477936" w:rsidRDefault="00477936" w:rsidP="00DA26D3">
      <w:pPr>
        <w:spacing w:beforeLines="30" w:before="93" w:afterLines="30" w:after="93" w:line="400" w:lineRule="exact"/>
        <w:ind w:firstLineChars="200" w:firstLine="560"/>
        <w:rPr>
          <w:rFonts w:ascii="黑体" w:eastAsia="黑体" w:hAnsi="黑体"/>
          <w:sz w:val="28"/>
          <w:szCs w:val="28"/>
        </w:rPr>
      </w:pPr>
    </w:p>
    <w:p w14:paraId="29CB480C" w14:textId="77777777" w:rsidR="00477936" w:rsidRDefault="00000000" w:rsidP="00DA26D3">
      <w:pPr>
        <w:spacing w:beforeLines="30" w:before="93" w:afterLines="30" w:after="93" w:line="400" w:lineRule="exact"/>
        <w:ind w:firstLineChars="200" w:firstLine="560"/>
        <w:rPr>
          <w:rFonts w:ascii="黑体" w:eastAsia="黑体" w:hAnsi="黑体"/>
          <w:sz w:val="28"/>
          <w:szCs w:val="28"/>
        </w:rPr>
      </w:pPr>
      <w:r>
        <w:rPr>
          <w:rFonts w:ascii="黑体" w:eastAsia="黑体" w:hAnsi="黑体"/>
          <w:noProof/>
          <w:sz w:val="28"/>
          <w:szCs w:val="28"/>
        </w:rPr>
        <w:pict w14:anchorId="463ECF89">
          <v:shapetype id="_x0000_t32" coordsize="21600,21600" o:spt="32" o:oned="t" path="m,l21600,21600e" filled="f">
            <v:path arrowok="t" fillok="f" o:connecttype="none"/>
            <o:lock v:ext="edit" shapetype="t"/>
          </v:shapetype>
          <v:shape id="直接箭头连接符 2" o:spid="_x0000_s2054" type="#_x0000_t32" style="position:absolute;left:0;text-align:left;margin-left:28.8pt;margin-top:14.2pt;width:141.75pt;height:0;z-index:1;visibility:visible;mso-wrap-style:square;mso-width-percent:0;mso-height-percent:0;mso-wrap-distance-left:9pt;mso-wrap-distance-top:-3e-5mm;mso-wrap-distance-right:9pt;mso-wrap-distance-bottom:-3e-5mm;mso-position-horizontal-relative:text;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" strokecolor="#0d0d0d" strokeweight=".5pt"/>
        </w:pict>
      </w:r>
    </w:p>
    <w:p w14:paraId="7697B432" w14:textId="77777777" w:rsidR="00477936" w:rsidRDefault="00477936" w:rsidP="00DA26D3">
      <w:pPr>
        <w:spacing w:beforeLines="30" w:before="93" w:afterLines="30" w:after="93" w:line="400" w:lineRule="exact"/>
        <w:ind w:firstLineChars="200" w:firstLine="560"/>
        <w:rPr>
          <w:rFonts w:ascii="黑体" w:eastAsia="黑体" w:hAnsi="黑体"/>
          <w:sz w:val="28"/>
          <w:szCs w:val="28"/>
        </w:rPr>
      </w:pPr>
    </w:p>
    <w:p w14:paraId="34E8D914" w14:textId="77777777" w:rsidR="00FD6C65" w:rsidRPr="00DA26D3" w:rsidRDefault="00FD6C65" w:rsidP="00DA26D3">
      <w:pPr>
        <w:spacing w:beforeLines="30" w:before="93" w:afterLines="30" w:after="93" w:line="400" w:lineRule="exact"/>
        <w:ind w:firstLineChars="200" w:firstLine="560"/>
        <w:rPr>
          <w:rFonts w:ascii="黑体" w:eastAsia="黑体" w:hAnsi="黑体"/>
          <w:sz w:val="28"/>
          <w:szCs w:val="28"/>
        </w:rPr>
      </w:pPr>
      <w:r w:rsidRPr="00DA26D3">
        <w:rPr>
          <w:rFonts w:ascii="黑体" w:eastAsia="黑体" w:hAnsi="黑体" w:hint="eastAsia"/>
          <w:sz w:val="28"/>
          <w:szCs w:val="28"/>
        </w:rPr>
        <w:t>参考文献</w:t>
      </w:r>
    </w:p>
    <w:p w14:paraId="63DC91EE" w14:textId="77777777" w:rsidR="00FD6C65" w:rsidRPr="004D1BCD" w:rsidRDefault="00FD6C65" w:rsidP="008533D4">
      <w:pPr>
        <w:ind w:left="315" w:hangingChars="150" w:hanging="315"/>
        <w:rPr>
          <w:rFonts w:ascii="楷体" w:eastAsia="楷体" w:hAnsi="楷体"/>
          <w:szCs w:val="21"/>
        </w:rPr>
      </w:pPr>
      <w:r w:rsidRPr="004D1BCD">
        <w:rPr>
          <w:rFonts w:ascii="楷体" w:eastAsia="楷体" w:hAnsi="楷体"/>
          <w:szCs w:val="21"/>
        </w:rPr>
        <w:t>[1]</w:t>
      </w:r>
      <w:r w:rsidRPr="004D1BCD">
        <w:rPr>
          <w:rFonts w:ascii="楷体" w:eastAsia="楷体" w:hAnsi="楷体" w:hint="eastAsia"/>
          <w:szCs w:val="21"/>
        </w:rPr>
        <w:t>罗荣渠</w:t>
      </w:r>
      <w:r w:rsidRPr="004D1BCD">
        <w:rPr>
          <w:rFonts w:ascii="楷体" w:eastAsia="楷体" w:hAnsi="楷体"/>
          <w:szCs w:val="21"/>
        </w:rPr>
        <w:t>.</w:t>
      </w:r>
      <w:r w:rsidRPr="004D1BCD">
        <w:rPr>
          <w:rFonts w:ascii="楷体" w:eastAsia="楷体" w:hAnsi="楷体" w:hint="eastAsia"/>
          <w:szCs w:val="21"/>
        </w:rPr>
        <w:t>现代化理论与历史研究</w:t>
      </w:r>
      <w:r w:rsidRPr="004D1BCD">
        <w:rPr>
          <w:rFonts w:ascii="楷体" w:eastAsia="楷体" w:hAnsi="楷体"/>
          <w:szCs w:val="21"/>
        </w:rPr>
        <w:t>[J].</w:t>
      </w:r>
      <w:r w:rsidRPr="004D1BCD">
        <w:rPr>
          <w:rFonts w:ascii="楷体" w:eastAsia="楷体" w:hAnsi="楷体" w:hint="eastAsia"/>
          <w:szCs w:val="21"/>
        </w:rPr>
        <w:t>历史研究</w:t>
      </w:r>
      <w:r w:rsidRPr="004D1BCD">
        <w:rPr>
          <w:rFonts w:ascii="楷体" w:eastAsia="楷体" w:hAnsi="楷体"/>
          <w:szCs w:val="21"/>
        </w:rPr>
        <w:t>.1986(8):19-32.</w:t>
      </w:r>
    </w:p>
    <w:p w14:paraId="1FD7441C" w14:textId="77777777" w:rsidR="00FD6C65" w:rsidRPr="004D1BCD" w:rsidRDefault="00FD6C65" w:rsidP="008533D4">
      <w:pPr>
        <w:ind w:left="315" w:hangingChars="150" w:hanging="315"/>
        <w:rPr>
          <w:rFonts w:ascii="楷体" w:eastAsia="楷体" w:hAnsi="楷体"/>
          <w:szCs w:val="21"/>
        </w:rPr>
      </w:pPr>
      <w:r w:rsidRPr="004D1BCD">
        <w:rPr>
          <w:rFonts w:ascii="楷体" w:eastAsia="楷体" w:hAnsi="楷体"/>
          <w:szCs w:val="21"/>
        </w:rPr>
        <w:t>[2]</w:t>
      </w:r>
      <w:r w:rsidRPr="004D1BCD">
        <w:rPr>
          <w:rFonts w:ascii="楷体" w:eastAsia="楷体" w:hAnsi="楷体" w:hint="eastAsia"/>
          <w:szCs w:val="21"/>
        </w:rPr>
        <w:t>陈佳贵</w:t>
      </w:r>
      <w:r w:rsidRPr="004D1BCD">
        <w:rPr>
          <w:rFonts w:ascii="楷体" w:eastAsia="楷体" w:hAnsi="楷体"/>
          <w:szCs w:val="21"/>
        </w:rPr>
        <w:t>,</w:t>
      </w:r>
      <w:proofErr w:type="gramStart"/>
      <w:r w:rsidRPr="004D1BCD">
        <w:rPr>
          <w:rFonts w:ascii="楷体" w:eastAsia="楷体" w:hAnsi="楷体" w:hint="eastAsia"/>
          <w:szCs w:val="21"/>
        </w:rPr>
        <w:t>黄群慧</w:t>
      </w:r>
      <w:proofErr w:type="gramEnd"/>
      <w:r w:rsidRPr="004D1BCD">
        <w:rPr>
          <w:rFonts w:ascii="楷体" w:eastAsia="楷体" w:hAnsi="楷体"/>
          <w:szCs w:val="21"/>
        </w:rPr>
        <w:t xml:space="preserve">. </w:t>
      </w:r>
      <w:r w:rsidRPr="004D1BCD">
        <w:rPr>
          <w:rFonts w:ascii="楷体" w:eastAsia="楷体" w:hAnsi="楷体" w:hint="eastAsia"/>
          <w:szCs w:val="21"/>
        </w:rPr>
        <w:t>工业现代化的标志、衡量指标及对中国工业的初步评价</w:t>
      </w:r>
      <w:r w:rsidRPr="004D1BCD">
        <w:rPr>
          <w:rFonts w:ascii="楷体" w:eastAsia="楷体" w:hAnsi="楷体"/>
          <w:szCs w:val="21"/>
        </w:rPr>
        <w:t>[J],</w:t>
      </w:r>
      <w:r w:rsidRPr="004D1BCD">
        <w:rPr>
          <w:rFonts w:ascii="楷体" w:eastAsia="楷体" w:hAnsi="楷体" w:hint="eastAsia"/>
          <w:szCs w:val="21"/>
        </w:rPr>
        <w:t>中国社会科学</w:t>
      </w:r>
      <w:r w:rsidRPr="004D1BCD">
        <w:rPr>
          <w:rFonts w:ascii="楷体" w:eastAsia="楷体" w:hAnsi="楷体"/>
          <w:szCs w:val="21"/>
        </w:rPr>
        <w:t>,2003(3):19-28</w:t>
      </w:r>
      <w:r w:rsidRPr="004D1BCD">
        <w:rPr>
          <w:rFonts w:ascii="楷体" w:eastAsia="楷体" w:hAnsi="楷体" w:hint="eastAsia"/>
          <w:szCs w:val="21"/>
        </w:rPr>
        <w:t>；金耀基</w:t>
      </w:r>
      <w:r w:rsidRPr="004D1BCD">
        <w:rPr>
          <w:rFonts w:ascii="楷体" w:eastAsia="楷体" w:hAnsi="楷体"/>
          <w:szCs w:val="21"/>
        </w:rPr>
        <w:t xml:space="preserve">, </w:t>
      </w:r>
      <w:r w:rsidRPr="004D1BCD">
        <w:rPr>
          <w:rFonts w:ascii="楷体" w:eastAsia="楷体" w:hAnsi="楷体" w:hint="eastAsia"/>
          <w:szCs w:val="21"/>
        </w:rPr>
        <w:t>从传统到现代化</w:t>
      </w:r>
      <w:r w:rsidRPr="004D1BCD">
        <w:rPr>
          <w:rFonts w:ascii="楷体" w:eastAsia="楷体" w:hAnsi="楷体"/>
          <w:szCs w:val="21"/>
        </w:rPr>
        <w:t xml:space="preserve">[M], </w:t>
      </w:r>
      <w:r w:rsidRPr="004D1BCD">
        <w:rPr>
          <w:rFonts w:ascii="楷体" w:eastAsia="楷体" w:hAnsi="楷体" w:hint="eastAsia"/>
          <w:szCs w:val="21"/>
        </w:rPr>
        <w:t>北京</w:t>
      </w:r>
      <w:r w:rsidRPr="004D1BCD">
        <w:rPr>
          <w:rFonts w:ascii="楷体" w:eastAsia="楷体" w:hAnsi="楷体"/>
          <w:szCs w:val="21"/>
        </w:rPr>
        <w:t>:</w:t>
      </w:r>
      <w:r w:rsidRPr="004D1BCD">
        <w:rPr>
          <w:rFonts w:ascii="楷体" w:eastAsia="楷体" w:hAnsi="楷体" w:hint="eastAsia"/>
          <w:szCs w:val="21"/>
        </w:rPr>
        <w:t>法律出版社</w:t>
      </w:r>
      <w:r w:rsidRPr="004D1BCD">
        <w:rPr>
          <w:rFonts w:ascii="楷体" w:eastAsia="楷体" w:hAnsi="楷体"/>
          <w:szCs w:val="21"/>
        </w:rPr>
        <w:t>, 2017:94-101.</w:t>
      </w:r>
    </w:p>
    <w:p w14:paraId="205CA830" w14:textId="77777777" w:rsidR="00FD6C65" w:rsidRPr="004D1BCD" w:rsidRDefault="00FD6C65" w:rsidP="008533D4">
      <w:pPr>
        <w:ind w:left="315" w:hangingChars="150" w:hanging="315"/>
        <w:rPr>
          <w:rFonts w:ascii="楷体" w:eastAsia="楷体" w:hAnsi="楷体"/>
          <w:szCs w:val="21"/>
        </w:rPr>
      </w:pPr>
      <w:r w:rsidRPr="004D1BCD">
        <w:rPr>
          <w:rFonts w:ascii="楷体" w:eastAsia="楷体" w:hAnsi="楷体"/>
          <w:szCs w:val="21"/>
        </w:rPr>
        <w:t>[3]</w:t>
      </w:r>
      <w:r w:rsidRPr="004D1BCD">
        <w:rPr>
          <w:rFonts w:ascii="楷体" w:eastAsia="楷体" w:hAnsi="楷体" w:hint="eastAsia"/>
          <w:szCs w:val="21"/>
        </w:rPr>
        <w:t>谢平</w:t>
      </w:r>
      <w:r w:rsidRPr="004D1BCD">
        <w:rPr>
          <w:rFonts w:ascii="楷体" w:eastAsia="楷体" w:hAnsi="楷体"/>
          <w:szCs w:val="21"/>
        </w:rPr>
        <w:t>,</w:t>
      </w:r>
      <w:proofErr w:type="gramStart"/>
      <w:r w:rsidRPr="004D1BCD">
        <w:rPr>
          <w:rFonts w:ascii="楷体" w:eastAsia="楷体" w:hAnsi="楷体" w:hint="eastAsia"/>
          <w:szCs w:val="21"/>
        </w:rPr>
        <w:t>石午光</w:t>
      </w:r>
      <w:proofErr w:type="gramEnd"/>
      <w:r w:rsidRPr="004D1BCD">
        <w:rPr>
          <w:rFonts w:ascii="楷体" w:eastAsia="楷体" w:hAnsi="楷体"/>
          <w:szCs w:val="21"/>
        </w:rPr>
        <w:t>.</w:t>
      </w:r>
      <w:r w:rsidRPr="004D1BCD">
        <w:rPr>
          <w:rFonts w:ascii="楷体" w:eastAsia="楷体" w:hAnsi="楷体" w:hint="eastAsia"/>
          <w:szCs w:val="21"/>
        </w:rPr>
        <w:t>数字加密货币研究</w:t>
      </w:r>
      <w:r w:rsidRPr="004D1BCD">
        <w:rPr>
          <w:rFonts w:ascii="楷体" w:eastAsia="楷体" w:hAnsi="楷体"/>
          <w:szCs w:val="21"/>
        </w:rPr>
        <w:t>:</w:t>
      </w:r>
      <w:r w:rsidRPr="004D1BCD">
        <w:rPr>
          <w:rFonts w:ascii="楷体" w:eastAsia="楷体" w:hAnsi="楷体" w:hint="eastAsia"/>
          <w:szCs w:val="21"/>
        </w:rPr>
        <w:t>一个文献综述</w:t>
      </w:r>
      <w:r w:rsidRPr="004D1BCD">
        <w:rPr>
          <w:rFonts w:ascii="楷体" w:eastAsia="楷体" w:hAnsi="楷体"/>
          <w:szCs w:val="21"/>
        </w:rPr>
        <w:t>[J].</w:t>
      </w:r>
      <w:r w:rsidRPr="004D1BCD">
        <w:rPr>
          <w:rFonts w:ascii="楷体" w:eastAsia="楷体" w:hAnsi="楷体" w:hint="eastAsia"/>
          <w:szCs w:val="21"/>
        </w:rPr>
        <w:t>金融研究</w:t>
      </w:r>
      <w:r w:rsidRPr="004D1BCD">
        <w:rPr>
          <w:rFonts w:ascii="楷体" w:eastAsia="楷体" w:hAnsi="楷体"/>
          <w:szCs w:val="21"/>
        </w:rPr>
        <w:t>,2015(01):1-15.</w:t>
      </w:r>
    </w:p>
    <w:p w14:paraId="1DACEDE4" w14:textId="77777777" w:rsidR="00FD6C65" w:rsidRPr="004D1BCD" w:rsidRDefault="00FD6C65" w:rsidP="008533D4">
      <w:pPr>
        <w:ind w:left="315" w:hangingChars="150" w:hanging="315"/>
        <w:rPr>
          <w:rFonts w:ascii="楷体" w:eastAsia="楷体" w:hAnsi="楷体"/>
          <w:szCs w:val="21"/>
        </w:rPr>
      </w:pPr>
      <w:r w:rsidRPr="004D1BCD">
        <w:rPr>
          <w:rFonts w:ascii="楷体" w:eastAsia="楷体" w:hAnsi="楷体"/>
          <w:szCs w:val="21"/>
        </w:rPr>
        <w:t>[4]</w:t>
      </w:r>
      <w:r w:rsidRPr="004D1BCD">
        <w:rPr>
          <w:rFonts w:ascii="楷体" w:eastAsia="楷体" w:hAnsi="楷体" w:hint="eastAsia"/>
          <w:szCs w:val="21"/>
        </w:rPr>
        <w:t>李康震</w:t>
      </w:r>
      <w:r w:rsidRPr="004D1BCD">
        <w:rPr>
          <w:rFonts w:ascii="楷体" w:eastAsia="楷体" w:hAnsi="楷体"/>
          <w:szCs w:val="21"/>
        </w:rPr>
        <w:t>,</w:t>
      </w:r>
      <w:r w:rsidRPr="004D1BCD">
        <w:rPr>
          <w:rFonts w:ascii="楷体" w:eastAsia="楷体" w:hAnsi="楷体" w:hint="eastAsia"/>
          <w:szCs w:val="21"/>
        </w:rPr>
        <w:t>王</w:t>
      </w:r>
      <w:proofErr w:type="gramStart"/>
      <w:r w:rsidRPr="004D1BCD">
        <w:rPr>
          <w:rFonts w:ascii="楷体" w:eastAsia="楷体" w:hAnsi="楷体" w:hint="eastAsia"/>
          <w:szCs w:val="21"/>
        </w:rPr>
        <w:t>浩</w:t>
      </w:r>
      <w:proofErr w:type="gramEnd"/>
      <w:r w:rsidRPr="004D1BCD">
        <w:rPr>
          <w:rFonts w:ascii="楷体" w:eastAsia="楷体" w:hAnsi="楷体"/>
          <w:szCs w:val="21"/>
        </w:rPr>
        <w:t>.</w:t>
      </w:r>
      <w:r w:rsidRPr="004D1BCD">
        <w:rPr>
          <w:rFonts w:ascii="楷体" w:eastAsia="楷体" w:hAnsi="楷体" w:hint="eastAsia"/>
          <w:szCs w:val="21"/>
        </w:rPr>
        <w:t>利用数字加密货币犯罪的研究及其</w:t>
      </w:r>
      <w:proofErr w:type="gramStart"/>
      <w:r w:rsidRPr="004D1BCD">
        <w:rPr>
          <w:rFonts w:ascii="楷体" w:eastAsia="楷体" w:hAnsi="楷体" w:hint="eastAsia"/>
          <w:szCs w:val="21"/>
        </w:rPr>
        <w:t>侦</w:t>
      </w:r>
      <w:proofErr w:type="gramEnd"/>
      <w:r w:rsidRPr="004D1BCD">
        <w:rPr>
          <w:rFonts w:ascii="楷体" w:eastAsia="楷体" w:hAnsi="楷体" w:hint="eastAsia"/>
          <w:szCs w:val="21"/>
        </w:rPr>
        <w:t>防启示</w:t>
      </w:r>
      <w:r w:rsidRPr="004D1BCD">
        <w:rPr>
          <w:rFonts w:ascii="楷体" w:eastAsia="楷体" w:hAnsi="楷体"/>
          <w:szCs w:val="21"/>
        </w:rPr>
        <w:t>[J].</w:t>
      </w:r>
      <w:r w:rsidRPr="004D1BCD">
        <w:rPr>
          <w:rFonts w:ascii="楷体" w:eastAsia="楷体" w:hAnsi="楷体" w:hint="eastAsia"/>
          <w:szCs w:val="21"/>
        </w:rPr>
        <w:t>湖南警察学院学报</w:t>
      </w:r>
      <w:r w:rsidRPr="004D1BCD">
        <w:rPr>
          <w:rFonts w:ascii="楷体" w:eastAsia="楷体" w:hAnsi="楷体"/>
          <w:szCs w:val="21"/>
        </w:rPr>
        <w:t>,2018,30(03):57-66.</w:t>
      </w:r>
    </w:p>
    <w:p w14:paraId="0E2EFD00" w14:textId="77777777" w:rsidR="00FD6C65" w:rsidRPr="004D1BCD" w:rsidRDefault="00FD6C65" w:rsidP="008533D4">
      <w:pPr>
        <w:ind w:left="315" w:hangingChars="150" w:hanging="315"/>
        <w:rPr>
          <w:rFonts w:ascii="楷体" w:eastAsia="楷体" w:hAnsi="楷体"/>
          <w:szCs w:val="21"/>
        </w:rPr>
      </w:pPr>
      <w:r w:rsidRPr="004D1BCD">
        <w:rPr>
          <w:rFonts w:ascii="楷体" w:eastAsia="楷体" w:hAnsi="楷体"/>
          <w:szCs w:val="21"/>
        </w:rPr>
        <w:t>[5]</w:t>
      </w:r>
      <w:r w:rsidRPr="004D1BCD">
        <w:rPr>
          <w:rFonts w:ascii="楷体" w:eastAsia="楷体" w:hAnsi="楷体" w:hint="eastAsia"/>
          <w:szCs w:val="21"/>
        </w:rPr>
        <w:t>庄亚儿</w:t>
      </w:r>
      <w:r w:rsidRPr="004D1BCD">
        <w:rPr>
          <w:rFonts w:ascii="楷体" w:eastAsia="楷体" w:hAnsi="楷体"/>
          <w:szCs w:val="21"/>
        </w:rPr>
        <w:t>,</w:t>
      </w:r>
      <w:r w:rsidRPr="004D1BCD">
        <w:rPr>
          <w:rFonts w:ascii="楷体" w:eastAsia="楷体" w:hAnsi="楷体" w:hint="eastAsia"/>
          <w:szCs w:val="21"/>
        </w:rPr>
        <w:t>姜玉</w:t>
      </w:r>
      <w:r w:rsidRPr="004D1BCD">
        <w:rPr>
          <w:rFonts w:ascii="楷体" w:eastAsia="楷体" w:hAnsi="楷体"/>
          <w:szCs w:val="21"/>
        </w:rPr>
        <w:t>,</w:t>
      </w:r>
      <w:r w:rsidRPr="004D1BCD">
        <w:rPr>
          <w:rFonts w:ascii="楷体" w:eastAsia="楷体" w:hAnsi="楷体" w:hint="eastAsia"/>
          <w:szCs w:val="21"/>
        </w:rPr>
        <w:t>李伯华</w:t>
      </w:r>
      <w:r w:rsidRPr="004D1BCD">
        <w:rPr>
          <w:rFonts w:ascii="楷体" w:eastAsia="楷体" w:hAnsi="楷体"/>
          <w:szCs w:val="21"/>
        </w:rPr>
        <w:t>.</w:t>
      </w:r>
      <w:r w:rsidRPr="004D1BCD">
        <w:rPr>
          <w:rFonts w:ascii="楷体" w:eastAsia="楷体" w:hAnsi="楷体" w:hint="eastAsia"/>
          <w:szCs w:val="21"/>
        </w:rPr>
        <w:t>全面两孩政策背景下中国妇女生育意愿及其影响因素</w:t>
      </w:r>
      <w:r w:rsidRPr="004D1BCD">
        <w:rPr>
          <w:rFonts w:ascii="楷体" w:eastAsia="楷体" w:hAnsi="楷体"/>
          <w:szCs w:val="21"/>
        </w:rPr>
        <w:t>[J].</w:t>
      </w:r>
      <w:r w:rsidRPr="004D1BCD">
        <w:rPr>
          <w:rFonts w:ascii="楷体" w:eastAsia="楷体" w:hAnsi="楷体" w:hint="eastAsia"/>
          <w:szCs w:val="21"/>
        </w:rPr>
        <w:t>人口研究</w:t>
      </w:r>
      <w:r w:rsidRPr="004D1BCD">
        <w:rPr>
          <w:rFonts w:ascii="楷体" w:eastAsia="楷体" w:hAnsi="楷体"/>
          <w:szCs w:val="21"/>
        </w:rPr>
        <w:t>,2021,45(1):68-81.</w:t>
      </w:r>
    </w:p>
    <w:p w14:paraId="3BACB32E" w14:textId="77777777" w:rsidR="00FD6C65" w:rsidRPr="004D1BCD" w:rsidRDefault="00FD6C65" w:rsidP="008533D4">
      <w:pPr>
        <w:ind w:left="315" w:hangingChars="150" w:hanging="315"/>
        <w:rPr>
          <w:rFonts w:ascii="楷体" w:eastAsia="楷体" w:hAnsi="楷体"/>
          <w:szCs w:val="21"/>
        </w:rPr>
      </w:pPr>
      <w:r w:rsidRPr="004D1BCD">
        <w:rPr>
          <w:rFonts w:ascii="楷体" w:eastAsia="楷体" w:hAnsi="楷体"/>
          <w:szCs w:val="21"/>
        </w:rPr>
        <w:t>[6]</w:t>
      </w:r>
      <w:r w:rsidRPr="004D1BCD">
        <w:rPr>
          <w:rFonts w:ascii="楷体" w:eastAsia="楷体" w:hAnsi="楷体" w:hint="eastAsia"/>
          <w:szCs w:val="21"/>
        </w:rPr>
        <w:t>陈卫</w:t>
      </w:r>
      <w:r w:rsidRPr="004D1BCD">
        <w:rPr>
          <w:rFonts w:ascii="楷体" w:eastAsia="楷体" w:hAnsi="楷体"/>
          <w:szCs w:val="21"/>
        </w:rPr>
        <w:t>,</w:t>
      </w:r>
      <w:r w:rsidRPr="004D1BCD">
        <w:rPr>
          <w:rFonts w:ascii="楷体" w:eastAsia="楷体" w:hAnsi="楷体" w:hint="eastAsia"/>
          <w:szCs w:val="21"/>
        </w:rPr>
        <w:t>刘金菊</w:t>
      </w:r>
      <w:r w:rsidRPr="004D1BCD">
        <w:rPr>
          <w:rFonts w:ascii="楷体" w:eastAsia="楷体" w:hAnsi="楷体"/>
          <w:szCs w:val="21"/>
        </w:rPr>
        <w:t>.</w:t>
      </w:r>
      <w:r w:rsidRPr="004D1BCD">
        <w:rPr>
          <w:rFonts w:ascii="楷体" w:eastAsia="楷体" w:hAnsi="楷体" w:hint="eastAsia"/>
          <w:szCs w:val="21"/>
        </w:rPr>
        <w:t>近年来中国出生人数下降及其影响因素</w:t>
      </w:r>
      <w:r w:rsidRPr="004D1BCD">
        <w:rPr>
          <w:rFonts w:ascii="楷体" w:eastAsia="楷体" w:hAnsi="楷体"/>
          <w:szCs w:val="21"/>
        </w:rPr>
        <w:t>[J].</w:t>
      </w:r>
      <w:r w:rsidRPr="004D1BCD">
        <w:rPr>
          <w:rFonts w:ascii="楷体" w:eastAsia="楷体" w:hAnsi="楷体" w:hint="eastAsia"/>
          <w:szCs w:val="21"/>
        </w:rPr>
        <w:t>人口研究</w:t>
      </w:r>
      <w:r w:rsidRPr="004D1BCD">
        <w:rPr>
          <w:rFonts w:ascii="楷体" w:eastAsia="楷体" w:hAnsi="楷体"/>
          <w:szCs w:val="21"/>
        </w:rPr>
        <w:t>,2021,45(3):57-64.</w:t>
      </w:r>
    </w:p>
    <w:p w14:paraId="6B62BECE" w14:textId="77777777" w:rsidR="00FD6C65" w:rsidRPr="004D1BCD" w:rsidRDefault="00FD6C65" w:rsidP="008533D4">
      <w:pPr>
        <w:ind w:left="315" w:hangingChars="150" w:hanging="315"/>
        <w:rPr>
          <w:rFonts w:ascii="楷体" w:eastAsia="楷体" w:hAnsi="楷体"/>
          <w:szCs w:val="21"/>
        </w:rPr>
      </w:pPr>
      <w:r w:rsidRPr="004D1BCD">
        <w:rPr>
          <w:rFonts w:ascii="楷体" w:eastAsia="楷体" w:hAnsi="楷体"/>
          <w:szCs w:val="21"/>
        </w:rPr>
        <w:t>[7]</w:t>
      </w:r>
      <w:r w:rsidRPr="004D1BCD">
        <w:rPr>
          <w:rFonts w:ascii="楷体" w:eastAsia="楷体" w:hAnsi="楷体" w:hint="eastAsia"/>
          <w:szCs w:val="21"/>
        </w:rPr>
        <w:t>张延吉</w:t>
      </w:r>
      <w:r w:rsidRPr="004D1BCD">
        <w:rPr>
          <w:rFonts w:ascii="楷体" w:eastAsia="楷体" w:hAnsi="楷体"/>
          <w:szCs w:val="21"/>
        </w:rPr>
        <w:t>,</w:t>
      </w:r>
      <w:r w:rsidRPr="004D1BCD">
        <w:rPr>
          <w:rFonts w:ascii="楷体" w:eastAsia="楷体" w:hAnsi="楷体" w:hint="eastAsia"/>
          <w:szCs w:val="21"/>
        </w:rPr>
        <w:t>秦波</w:t>
      </w:r>
      <w:r w:rsidRPr="004D1BCD">
        <w:rPr>
          <w:rFonts w:ascii="楷体" w:eastAsia="楷体" w:hAnsi="楷体"/>
          <w:szCs w:val="21"/>
        </w:rPr>
        <w:t>,</w:t>
      </w:r>
      <w:proofErr w:type="gramStart"/>
      <w:r w:rsidRPr="004D1BCD">
        <w:rPr>
          <w:rFonts w:ascii="楷体" w:eastAsia="楷体" w:hAnsi="楷体" w:hint="eastAsia"/>
          <w:szCs w:val="21"/>
        </w:rPr>
        <w:t>马天航</w:t>
      </w:r>
      <w:proofErr w:type="gramEnd"/>
      <w:r w:rsidRPr="004D1BCD">
        <w:rPr>
          <w:rFonts w:ascii="楷体" w:eastAsia="楷体" w:hAnsi="楷体"/>
          <w:szCs w:val="21"/>
        </w:rPr>
        <w:t>.</w:t>
      </w:r>
      <w:r w:rsidRPr="004D1BCD">
        <w:rPr>
          <w:rFonts w:ascii="楷体" w:eastAsia="楷体" w:hAnsi="楷体" w:hint="eastAsia"/>
          <w:szCs w:val="21"/>
        </w:rPr>
        <w:t>同期群视角下中国社会代际流动的模式与变迁</w:t>
      </w:r>
      <w:r w:rsidRPr="004D1BCD">
        <w:rPr>
          <w:rFonts w:ascii="楷体" w:eastAsia="楷体" w:hAnsi="楷体"/>
          <w:szCs w:val="21"/>
        </w:rPr>
        <w:t>——</w:t>
      </w:r>
      <w:r w:rsidRPr="004D1BCD">
        <w:rPr>
          <w:rFonts w:ascii="楷体" w:eastAsia="楷体" w:hAnsi="楷体" w:hint="eastAsia"/>
          <w:szCs w:val="21"/>
        </w:rPr>
        <w:t>基于</w:t>
      </w:r>
      <w:r w:rsidRPr="004D1BCD">
        <w:rPr>
          <w:rFonts w:ascii="楷体" w:eastAsia="楷体" w:hAnsi="楷体"/>
          <w:szCs w:val="21"/>
        </w:rPr>
        <w:t>9</w:t>
      </w:r>
      <w:r w:rsidRPr="004D1BCD">
        <w:rPr>
          <w:rFonts w:ascii="楷体" w:eastAsia="楷体" w:hAnsi="楷体" w:hint="eastAsia"/>
          <w:szCs w:val="21"/>
        </w:rPr>
        <w:t>期</w:t>
      </w:r>
      <w:r w:rsidRPr="004D1BCD">
        <w:rPr>
          <w:rFonts w:ascii="楷体" w:eastAsia="楷体" w:hAnsi="楷体"/>
          <w:szCs w:val="21"/>
        </w:rPr>
        <w:t>CGSS</w:t>
      </w:r>
      <w:r w:rsidRPr="004D1BCD">
        <w:rPr>
          <w:rFonts w:ascii="楷体" w:eastAsia="楷体" w:hAnsi="楷体" w:hint="eastAsia"/>
          <w:szCs w:val="21"/>
        </w:rPr>
        <w:t>数据的多层模型分析</w:t>
      </w:r>
      <w:r w:rsidRPr="004D1BCD">
        <w:rPr>
          <w:rFonts w:ascii="楷体" w:eastAsia="楷体" w:hAnsi="楷体"/>
          <w:szCs w:val="21"/>
        </w:rPr>
        <w:t>[J].</w:t>
      </w:r>
      <w:r w:rsidRPr="004D1BCD">
        <w:rPr>
          <w:rFonts w:ascii="楷体" w:eastAsia="楷体" w:hAnsi="楷体" w:hint="eastAsia"/>
          <w:szCs w:val="21"/>
        </w:rPr>
        <w:t>公共管理学报</w:t>
      </w:r>
      <w:r w:rsidRPr="004D1BCD">
        <w:rPr>
          <w:rFonts w:ascii="楷体" w:eastAsia="楷体" w:hAnsi="楷体"/>
          <w:szCs w:val="21"/>
        </w:rPr>
        <w:t>:1-21</w:t>
      </w:r>
    </w:p>
    <w:sectPr w:rsidR="00FD6C65" w:rsidRPr="004D1BCD" w:rsidSect="007711C0">
      <w:headerReference w:type="even" r:id="rId7"/>
      <w:headerReference w:type="default" r:id="rId8"/>
      <w:pgSz w:w="11906" w:h="16838" w:code="9"/>
      <w:pgMar w:top="1701" w:right="1797" w:bottom="1701" w:left="1797" w:header="170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3115C1" w14:textId="77777777" w:rsidR="00DB096B" w:rsidRDefault="00DB096B" w:rsidP="00B94F01">
      <w:r>
        <w:separator/>
      </w:r>
    </w:p>
  </w:endnote>
  <w:endnote w:type="continuationSeparator" w:id="0">
    <w:p w14:paraId="31F94A09" w14:textId="77777777" w:rsidR="00DB096B" w:rsidRDefault="00DB096B" w:rsidP="00B94F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方正大标宋_GBK">
    <w:altName w:val="微软雅黑"/>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仿宋_GB2312">
    <w:altName w:val="微软雅黑"/>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DB2575" w14:textId="77777777" w:rsidR="00DB096B" w:rsidRDefault="00DB096B" w:rsidP="00B94F01">
      <w:r>
        <w:separator/>
      </w:r>
    </w:p>
  </w:footnote>
  <w:footnote w:type="continuationSeparator" w:id="0">
    <w:p w14:paraId="4D2855A5" w14:textId="77777777" w:rsidR="00DB096B" w:rsidRDefault="00DB096B" w:rsidP="00B94F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121884" w14:textId="04C4845F" w:rsidR="007711C0" w:rsidRPr="00913ECE" w:rsidRDefault="00913ECE" w:rsidP="00913ECE">
    <w:pPr>
      <w:pBdr>
        <w:bottom w:val="single" w:sz="4" w:space="1" w:color="auto"/>
      </w:pBdr>
      <w:tabs>
        <w:tab w:val="center" w:pos="4153"/>
        <w:tab w:val="right" w:pos="8306"/>
      </w:tabs>
      <w:snapToGrid w:val="0"/>
      <w:spacing w:afterLines="20" w:after="48"/>
      <w:jc w:val="left"/>
      <w:rPr>
        <w:rFonts w:ascii="Times New Roman" w:eastAsia="仿宋_GB2312" w:hAnsi="Times New Roman" w:hint="eastAsia"/>
        <w:sz w:val="18"/>
        <w:szCs w:val="32"/>
      </w:rPr>
    </w:pPr>
    <w:r w:rsidRPr="00913ECE">
      <w:rPr>
        <w:rFonts w:ascii="Times New Roman" w:eastAsia="楷体" w:hAnsi="Times New Roman"/>
        <w:szCs w:val="21"/>
      </w:rPr>
      <w:t>2022</w:t>
    </w:r>
    <w:r w:rsidRPr="00913ECE">
      <w:rPr>
        <w:rFonts w:ascii="Times New Roman" w:eastAsia="楷体" w:hAnsi="Times New Roman" w:hint="eastAsia"/>
        <w:szCs w:val="21"/>
      </w:rPr>
      <w:t>年中国警学论坛交流论文</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90079D" w14:textId="77777777" w:rsidR="007711C0" w:rsidRPr="007711C0" w:rsidRDefault="007711C0" w:rsidP="007711C0">
    <w:pPr>
      <w:pStyle w:val="a3"/>
      <w:pBdr>
        <w:bottom w:val="single" w:sz="4" w:space="1" w:color="auto"/>
      </w:pBdr>
      <w:spacing w:afterLines="20" w:after="48"/>
      <w:jc w:val="right"/>
    </w:pPr>
    <w:r w:rsidRPr="007711C0">
      <w:rPr>
        <w:rFonts w:ascii="楷体" w:eastAsia="楷体" w:hAnsi="宋体" w:hint="eastAsia"/>
        <w:sz w:val="21"/>
        <w:szCs w:val="21"/>
      </w:rPr>
      <w:t>新时代公安工作现代化及发展中的若干问题探析</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1070AE"/>
    <w:multiLevelType w:val="hybridMultilevel"/>
    <w:tmpl w:val="C6BC91B2"/>
    <w:lvl w:ilvl="0" w:tplc="9F6C7D06">
      <w:numFmt w:val="bullet"/>
      <w:lvlText w:val="■"/>
      <w:lvlJc w:val="left"/>
      <w:pPr>
        <w:ind w:left="360" w:hanging="360"/>
      </w:pPr>
      <w:rPr>
        <w:rFonts w:ascii="等线" w:eastAsia="等线" w:hAnsi="等线" w:hint="eastAsia"/>
        <w:sz w:val="21"/>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16cid:durableId="141088495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oNotTrackMoves/>
  <w:defaultTabStop w:val="0"/>
  <w:evenAndOddHeader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5"/>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C3176"/>
    <w:rsid w:val="00041DB4"/>
    <w:rsid w:val="000502EE"/>
    <w:rsid w:val="0006287C"/>
    <w:rsid w:val="000C14F2"/>
    <w:rsid w:val="000D3D0D"/>
    <w:rsid w:val="000D5FB0"/>
    <w:rsid w:val="000D6EC9"/>
    <w:rsid w:val="000E0129"/>
    <w:rsid w:val="001350F8"/>
    <w:rsid w:val="00151EFE"/>
    <w:rsid w:val="00173607"/>
    <w:rsid w:val="001743B2"/>
    <w:rsid w:val="00182819"/>
    <w:rsid w:val="0020195B"/>
    <w:rsid w:val="002222B9"/>
    <w:rsid w:val="002F4219"/>
    <w:rsid w:val="003366F3"/>
    <w:rsid w:val="0034054C"/>
    <w:rsid w:val="00366996"/>
    <w:rsid w:val="00392F9C"/>
    <w:rsid w:val="00477936"/>
    <w:rsid w:val="004D1587"/>
    <w:rsid w:val="004D1BCD"/>
    <w:rsid w:val="004F6214"/>
    <w:rsid w:val="0052764E"/>
    <w:rsid w:val="005861F5"/>
    <w:rsid w:val="00605F19"/>
    <w:rsid w:val="00607CC9"/>
    <w:rsid w:val="006759B2"/>
    <w:rsid w:val="00764545"/>
    <w:rsid w:val="007711C0"/>
    <w:rsid w:val="007971C5"/>
    <w:rsid w:val="007A7229"/>
    <w:rsid w:val="008533D4"/>
    <w:rsid w:val="00913ECE"/>
    <w:rsid w:val="00944012"/>
    <w:rsid w:val="00946B28"/>
    <w:rsid w:val="00962456"/>
    <w:rsid w:val="00AD0B30"/>
    <w:rsid w:val="00B06757"/>
    <w:rsid w:val="00B4739A"/>
    <w:rsid w:val="00B54E35"/>
    <w:rsid w:val="00B8222C"/>
    <w:rsid w:val="00B94F01"/>
    <w:rsid w:val="00BB76DA"/>
    <w:rsid w:val="00BD7EB2"/>
    <w:rsid w:val="00C155A6"/>
    <w:rsid w:val="00C7330C"/>
    <w:rsid w:val="00CA411F"/>
    <w:rsid w:val="00CC30CC"/>
    <w:rsid w:val="00D23CD1"/>
    <w:rsid w:val="00D549C2"/>
    <w:rsid w:val="00D658EF"/>
    <w:rsid w:val="00DA26D3"/>
    <w:rsid w:val="00DB096B"/>
    <w:rsid w:val="00DC3176"/>
    <w:rsid w:val="00E8490F"/>
    <w:rsid w:val="00E92CB5"/>
    <w:rsid w:val="00F12540"/>
    <w:rsid w:val="00F41703"/>
    <w:rsid w:val="00FA388C"/>
    <w:rsid w:val="00FB1917"/>
    <w:rsid w:val="00FD6C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5"/>
    <o:shapelayout v:ext="edit">
      <o:idmap v:ext="edit" data="2"/>
      <o:rules v:ext="edit">
        <o:r id="V:Rule1" type="connector" idref="#直接箭头连接符 2"/>
      </o:rules>
    </o:shapelayout>
  </w:shapeDefaults>
  <w:decimalSymbol w:val="."/>
  <w:listSeparator w:val=","/>
  <w14:docId w14:val="1DD9ABF9"/>
  <w15:docId w15:val="{5E24C401-E250-494E-9B72-C43EA8D716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等线" w:eastAsia="等线" w:hAnsi="等线" w:cs="Times New Roman"/>
        <w:lang w:val="en-US" w:eastAsia="zh-CN"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iPriority="0" w:unhideWhenUsed="1" w:qFormat="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locked="1" w:uiPriority="0"/>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2764E"/>
    <w:pPr>
      <w:widowControl w:val="0"/>
      <w:jc w:val="both"/>
    </w:pPr>
    <w:rPr>
      <w:kern w:val="2"/>
      <w:sz w:val="21"/>
      <w:szCs w:val="2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qFormat/>
    <w:rsid w:val="00B94F01"/>
    <w:pPr>
      <w:pBdr>
        <w:bottom w:val="single" w:sz="6" w:space="1" w:color="auto"/>
      </w:pBdr>
      <w:tabs>
        <w:tab w:val="center" w:pos="4153"/>
        <w:tab w:val="right" w:pos="8306"/>
      </w:tabs>
      <w:snapToGrid w:val="0"/>
      <w:jc w:val="center"/>
    </w:pPr>
    <w:rPr>
      <w:sz w:val="18"/>
      <w:szCs w:val="18"/>
    </w:rPr>
  </w:style>
  <w:style w:type="character" w:customStyle="1" w:styleId="a4">
    <w:name w:val="页眉 字符"/>
    <w:link w:val="a3"/>
    <w:qFormat/>
    <w:locked/>
    <w:rsid w:val="00B94F01"/>
    <w:rPr>
      <w:rFonts w:cs="Times New Roman"/>
      <w:sz w:val="18"/>
      <w:szCs w:val="18"/>
    </w:rPr>
  </w:style>
  <w:style w:type="paragraph" w:styleId="a5">
    <w:name w:val="footer"/>
    <w:basedOn w:val="a"/>
    <w:link w:val="a6"/>
    <w:uiPriority w:val="99"/>
    <w:rsid w:val="00B94F01"/>
    <w:pPr>
      <w:tabs>
        <w:tab w:val="center" w:pos="4153"/>
        <w:tab w:val="right" w:pos="8306"/>
      </w:tabs>
      <w:snapToGrid w:val="0"/>
      <w:jc w:val="left"/>
    </w:pPr>
    <w:rPr>
      <w:sz w:val="18"/>
      <w:szCs w:val="18"/>
    </w:rPr>
  </w:style>
  <w:style w:type="character" w:customStyle="1" w:styleId="a6">
    <w:name w:val="页脚 字符"/>
    <w:link w:val="a5"/>
    <w:uiPriority w:val="99"/>
    <w:locked/>
    <w:rsid w:val="00B94F01"/>
    <w:rPr>
      <w:rFonts w:cs="Times New Roman"/>
      <w:sz w:val="18"/>
      <w:szCs w:val="18"/>
    </w:rPr>
  </w:style>
  <w:style w:type="paragraph" w:styleId="a7">
    <w:name w:val="List Paragraph"/>
    <w:basedOn w:val="a"/>
    <w:uiPriority w:val="99"/>
    <w:qFormat/>
    <w:rsid w:val="004F6214"/>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9301794">
      <w:bodyDiv w:val="1"/>
      <w:marLeft w:val="0"/>
      <w:marRight w:val="0"/>
      <w:marTop w:val="0"/>
      <w:marBottom w:val="0"/>
      <w:divBdr>
        <w:top w:val="none" w:sz="0" w:space="0" w:color="auto"/>
        <w:left w:val="none" w:sz="0" w:space="0" w:color="auto"/>
        <w:bottom w:val="none" w:sz="0" w:space="0" w:color="auto"/>
        <w:right w:val="none" w:sz="0" w:space="0" w:color="auto"/>
      </w:divBdr>
    </w:div>
    <w:div w:id="1976399940">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13</Pages>
  <Words>1868</Words>
  <Characters>10652</Characters>
  <Application>Microsoft Office Word</Application>
  <DocSecurity>0</DocSecurity>
  <Lines>88</Lines>
  <Paragraphs>24</Paragraphs>
  <ScaleCrop>false</ScaleCrop>
  <Company/>
  <LinksUpToDate>false</LinksUpToDate>
  <CharactersWithSpaces>12496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标题（二号宋体、居中）</dc:title>
  <dc:subject/>
  <dc:creator>cocola cocola</dc:creator>
  <cp:keywords/>
  <dc:description/>
  <cp:lastModifiedBy>huang xinchun</cp:lastModifiedBy>
  <cp:revision>55</cp:revision>
  <dcterms:created xsi:type="dcterms:W3CDTF">2022-09-20T08:35:00Z</dcterms:created>
  <dcterms:modified xsi:type="dcterms:W3CDTF">2022-09-25T06:09:00Z</dcterms:modified>
</cp:coreProperties>
</file>